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14" w:rsidRPr="00E968A2" w:rsidRDefault="00522214" w:rsidP="005B15FB">
      <w:pPr>
        <w:pStyle w:val="berschrift1"/>
        <w:rPr>
          <w:b w:val="0"/>
          <w:color w:val="auto"/>
          <w:sz w:val="22"/>
          <w:szCs w:val="22"/>
        </w:rPr>
      </w:pPr>
      <w:r w:rsidRPr="00E968A2">
        <w:rPr>
          <w:b w:val="0"/>
          <w:color w:val="auto"/>
          <w:sz w:val="22"/>
          <w:szCs w:val="22"/>
        </w:rPr>
        <w:t>Press release</w:t>
      </w:r>
    </w:p>
    <w:p w:rsidR="00522214" w:rsidRPr="00670ED7" w:rsidRDefault="00522214" w:rsidP="00522214">
      <w:pPr>
        <w:spacing w:before="0" w:after="0"/>
        <w:rPr>
          <w:rFonts w:asciiTheme="minorHAnsi" w:hAnsiTheme="minorHAnsi"/>
          <w:lang w:val="en-GB" w:eastAsia="en-US"/>
        </w:rPr>
      </w:pPr>
    </w:p>
    <w:p w:rsidR="00522214" w:rsidRPr="00670ED7" w:rsidRDefault="00522214" w:rsidP="00522214">
      <w:pPr>
        <w:spacing w:before="0" w:after="0"/>
        <w:rPr>
          <w:rFonts w:asciiTheme="minorHAnsi" w:hAnsiTheme="minorHAnsi"/>
          <w:lang w:val="en-GB" w:eastAsia="en-US"/>
        </w:rPr>
      </w:pPr>
    </w:p>
    <w:p w:rsidR="000A2B52" w:rsidRPr="00E968A2" w:rsidRDefault="000A2B52" w:rsidP="005B15FB">
      <w:pPr>
        <w:pStyle w:val="berschrift1"/>
        <w:rPr>
          <w:sz w:val="34"/>
          <w:szCs w:val="34"/>
        </w:rPr>
      </w:pPr>
      <w:r w:rsidRPr="00E968A2">
        <w:rPr>
          <w:sz w:val="34"/>
          <w:szCs w:val="34"/>
        </w:rPr>
        <w:t xml:space="preserve">Zero Project </w:t>
      </w:r>
      <w:r w:rsidR="00262A2A">
        <w:rPr>
          <w:sz w:val="34"/>
          <w:szCs w:val="34"/>
        </w:rPr>
        <w:t>S</w:t>
      </w:r>
      <w:r w:rsidR="00F33D6C">
        <w:rPr>
          <w:sz w:val="34"/>
          <w:szCs w:val="34"/>
        </w:rPr>
        <w:t>elects 11</w:t>
      </w:r>
      <w:r w:rsidR="00CD2187">
        <w:rPr>
          <w:sz w:val="34"/>
          <w:szCs w:val="34"/>
        </w:rPr>
        <w:t xml:space="preserve"> </w:t>
      </w:r>
      <w:r w:rsidR="00F33D6C">
        <w:rPr>
          <w:sz w:val="34"/>
          <w:szCs w:val="34"/>
        </w:rPr>
        <w:t>Innovative Policies</w:t>
      </w:r>
      <w:r w:rsidR="00CD2187">
        <w:rPr>
          <w:sz w:val="34"/>
          <w:szCs w:val="34"/>
        </w:rPr>
        <w:t xml:space="preserve"> and </w:t>
      </w:r>
      <w:r w:rsidR="00F33D6C">
        <w:rPr>
          <w:sz w:val="34"/>
          <w:szCs w:val="34"/>
        </w:rPr>
        <w:t>5</w:t>
      </w:r>
      <w:r w:rsidR="007F68A8">
        <w:rPr>
          <w:sz w:val="34"/>
          <w:szCs w:val="34"/>
        </w:rPr>
        <w:t>7</w:t>
      </w:r>
      <w:r w:rsidR="00CD2187">
        <w:rPr>
          <w:sz w:val="34"/>
          <w:szCs w:val="34"/>
        </w:rPr>
        <w:t xml:space="preserve"> </w:t>
      </w:r>
      <w:r w:rsidR="00262A2A">
        <w:rPr>
          <w:sz w:val="34"/>
          <w:szCs w:val="34"/>
        </w:rPr>
        <w:t>Innovative Practices on Employment, Work and Vocational Education &amp; T</w:t>
      </w:r>
      <w:r w:rsidR="00F33D6C">
        <w:rPr>
          <w:sz w:val="34"/>
          <w:szCs w:val="34"/>
        </w:rPr>
        <w:t>raining</w:t>
      </w:r>
    </w:p>
    <w:p w:rsidR="000A2B52" w:rsidRPr="00E968A2" w:rsidRDefault="000A2B52" w:rsidP="000A2B52">
      <w:pPr>
        <w:pStyle w:val="StandardWeb"/>
        <w:rPr>
          <w:rFonts w:asciiTheme="minorHAnsi" w:hAnsiTheme="minorHAnsi" w:cstheme="minorHAnsi"/>
          <w:sz w:val="22"/>
          <w:szCs w:val="22"/>
          <w:lang w:val="en-US"/>
        </w:rPr>
      </w:pPr>
      <w:r w:rsidRPr="00E968A2">
        <w:rPr>
          <w:rStyle w:val="Fett"/>
          <w:rFonts w:asciiTheme="minorHAnsi" w:hAnsiTheme="minorHAnsi" w:cstheme="minorHAnsi"/>
          <w:sz w:val="22"/>
          <w:szCs w:val="22"/>
          <w:lang w:val="en-US"/>
        </w:rPr>
        <w:t xml:space="preserve">The Zero </w:t>
      </w:r>
      <w:r w:rsidR="00AA45BB" w:rsidRPr="00E968A2">
        <w:rPr>
          <w:rStyle w:val="Fett"/>
          <w:rFonts w:asciiTheme="minorHAnsi" w:hAnsiTheme="minorHAnsi" w:cstheme="minorHAnsi"/>
          <w:sz w:val="22"/>
          <w:szCs w:val="22"/>
          <w:lang w:val="en-US"/>
        </w:rPr>
        <w:t>Project</w:t>
      </w:r>
      <w:r w:rsidR="001D7A48">
        <w:rPr>
          <w:rStyle w:val="Fett"/>
          <w:rFonts w:asciiTheme="minorHAnsi" w:hAnsiTheme="minorHAnsi" w:cstheme="minorHAnsi"/>
          <w:sz w:val="22"/>
          <w:szCs w:val="22"/>
          <w:lang w:val="en-US"/>
        </w:rPr>
        <w:t xml:space="preserve"> has</w:t>
      </w:r>
      <w:r w:rsidR="00AA45BB" w:rsidRPr="00E968A2">
        <w:rPr>
          <w:rStyle w:val="Fett"/>
          <w:rFonts w:asciiTheme="minorHAnsi" w:hAnsiTheme="minorHAnsi" w:cstheme="minorHAnsi"/>
          <w:sz w:val="22"/>
          <w:szCs w:val="22"/>
          <w:lang w:val="en-US"/>
        </w:rPr>
        <w:t xml:space="preserve"> </w:t>
      </w:r>
      <w:r w:rsidR="00F33D6C">
        <w:rPr>
          <w:rStyle w:val="Fett"/>
          <w:rFonts w:asciiTheme="minorHAnsi" w:hAnsiTheme="minorHAnsi" w:cstheme="minorHAnsi"/>
          <w:sz w:val="22"/>
          <w:szCs w:val="22"/>
          <w:lang w:val="en-US"/>
        </w:rPr>
        <w:t xml:space="preserve">selected 11 Innovative Policies and 57 Innovative Practices from </w:t>
      </w:r>
      <w:r w:rsidR="00303509" w:rsidRPr="00303509">
        <w:rPr>
          <w:rStyle w:val="Fett"/>
          <w:rFonts w:asciiTheme="minorHAnsi" w:hAnsiTheme="minorHAnsi" w:cstheme="minorHAnsi"/>
          <w:sz w:val="22"/>
          <w:szCs w:val="22"/>
          <w:lang w:val="en-US"/>
        </w:rPr>
        <w:t>36</w:t>
      </w:r>
      <w:r w:rsidR="00F33D6C">
        <w:rPr>
          <w:rStyle w:val="Fett"/>
          <w:rFonts w:asciiTheme="minorHAnsi" w:hAnsiTheme="minorHAnsi" w:cstheme="minorHAnsi"/>
          <w:sz w:val="22"/>
          <w:szCs w:val="22"/>
          <w:lang w:val="en-US"/>
        </w:rPr>
        <w:t xml:space="preserve"> countries in the field of employment, work and vocational education and training (VET). They will be published in January in the Zero Project Report 2017 and in February 2017 at the Zero Project Conference in Vienna. A preview of solutions that work and selected </w:t>
      </w:r>
      <w:r w:rsidR="00262A2A">
        <w:rPr>
          <w:rStyle w:val="Fett"/>
          <w:rFonts w:asciiTheme="minorHAnsi" w:hAnsiTheme="minorHAnsi" w:cstheme="minorHAnsi"/>
          <w:sz w:val="22"/>
          <w:szCs w:val="22"/>
          <w:lang w:val="en-US"/>
        </w:rPr>
        <w:t xml:space="preserve">Innovative </w:t>
      </w:r>
      <w:r w:rsidR="00F33D6C">
        <w:rPr>
          <w:rStyle w:val="Fett"/>
          <w:rFonts w:asciiTheme="minorHAnsi" w:hAnsiTheme="minorHAnsi" w:cstheme="minorHAnsi"/>
          <w:sz w:val="22"/>
          <w:szCs w:val="22"/>
          <w:lang w:val="en-US"/>
        </w:rPr>
        <w:t xml:space="preserve">Practices and </w:t>
      </w:r>
      <w:r w:rsidR="00262A2A">
        <w:rPr>
          <w:rStyle w:val="Fett"/>
          <w:rFonts w:asciiTheme="minorHAnsi" w:hAnsiTheme="minorHAnsi" w:cstheme="minorHAnsi"/>
          <w:sz w:val="22"/>
          <w:szCs w:val="22"/>
          <w:lang w:val="en-US"/>
        </w:rPr>
        <w:t xml:space="preserve">Innovative </w:t>
      </w:r>
      <w:r w:rsidR="00F33D6C">
        <w:rPr>
          <w:rStyle w:val="Fett"/>
          <w:rFonts w:asciiTheme="minorHAnsi" w:hAnsiTheme="minorHAnsi" w:cstheme="minorHAnsi"/>
          <w:sz w:val="22"/>
          <w:szCs w:val="22"/>
          <w:lang w:val="en-US"/>
        </w:rPr>
        <w:t xml:space="preserve">Policies </w:t>
      </w:r>
      <w:r w:rsidR="00262A2A">
        <w:rPr>
          <w:rStyle w:val="Fett"/>
          <w:rFonts w:asciiTheme="minorHAnsi" w:hAnsiTheme="minorHAnsi" w:cstheme="minorHAnsi"/>
          <w:sz w:val="22"/>
          <w:szCs w:val="22"/>
          <w:lang w:val="en-US"/>
        </w:rPr>
        <w:t xml:space="preserve">will be </w:t>
      </w:r>
      <w:r w:rsidR="00F33D6C">
        <w:rPr>
          <w:rStyle w:val="Fett"/>
          <w:rFonts w:asciiTheme="minorHAnsi" w:hAnsiTheme="minorHAnsi" w:cstheme="minorHAnsi"/>
          <w:sz w:val="22"/>
          <w:szCs w:val="22"/>
          <w:lang w:val="en-US"/>
        </w:rPr>
        <w:t xml:space="preserve">presented at the Harkin Summit in Washington, </w:t>
      </w:r>
      <w:r w:rsidR="00262A2A">
        <w:rPr>
          <w:rStyle w:val="Fett"/>
          <w:rFonts w:asciiTheme="minorHAnsi" w:hAnsiTheme="minorHAnsi" w:cstheme="minorHAnsi"/>
          <w:sz w:val="22"/>
          <w:szCs w:val="22"/>
          <w:lang w:val="en-US"/>
        </w:rPr>
        <w:t xml:space="preserve">DC on </w:t>
      </w:r>
      <w:r w:rsidR="00C64D12">
        <w:rPr>
          <w:rStyle w:val="Fett"/>
          <w:rFonts w:asciiTheme="minorHAnsi" w:hAnsiTheme="minorHAnsi" w:cstheme="minorHAnsi"/>
          <w:sz w:val="22"/>
          <w:szCs w:val="22"/>
          <w:lang w:val="en-US"/>
        </w:rPr>
        <w:t xml:space="preserve">from Dec 7 to Dec </w:t>
      </w:r>
      <w:r w:rsidR="00F33D6C">
        <w:rPr>
          <w:rStyle w:val="Fett"/>
          <w:rFonts w:asciiTheme="minorHAnsi" w:hAnsiTheme="minorHAnsi" w:cstheme="minorHAnsi"/>
          <w:sz w:val="22"/>
          <w:szCs w:val="22"/>
          <w:lang w:val="en-US"/>
        </w:rPr>
        <w:t>9.</w:t>
      </w:r>
    </w:p>
    <w:p w:rsidR="0018094B" w:rsidRPr="00E968A2" w:rsidRDefault="002B189E" w:rsidP="0018094B">
      <w:pPr>
        <w:pStyle w:val="StandardWeb"/>
        <w:rPr>
          <w:rFonts w:asciiTheme="minorHAnsi" w:hAnsiTheme="minorHAnsi" w:cstheme="minorHAnsi"/>
          <w:sz w:val="22"/>
          <w:szCs w:val="22"/>
          <w:lang w:val="en-US"/>
        </w:rPr>
      </w:pPr>
      <w:r w:rsidRPr="00E968A2">
        <w:rPr>
          <w:rFonts w:asciiTheme="minorHAnsi" w:hAnsiTheme="minorHAnsi" w:cstheme="minorHAnsi"/>
          <w:i/>
          <w:sz w:val="22"/>
          <w:szCs w:val="22"/>
          <w:lang w:val="en-US"/>
        </w:rPr>
        <w:t>Vienna/Geneva</w:t>
      </w:r>
      <w:r w:rsidR="00CD2187">
        <w:rPr>
          <w:rFonts w:asciiTheme="minorHAnsi" w:hAnsiTheme="minorHAnsi" w:cstheme="minorHAnsi"/>
          <w:i/>
          <w:sz w:val="22"/>
          <w:szCs w:val="22"/>
          <w:lang w:val="en-US"/>
        </w:rPr>
        <w:t xml:space="preserve"> </w:t>
      </w:r>
      <w:r w:rsidR="00F33D6C">
        <w:rPr>
          <w:rFonts w:asciiTheme="minorHAnsi" w:hAnsiTheme="minorHAnsi" w:cstheme="minorHAnsi"/>
          <w:i/>
          <w:sz w:val="22"/>
          <w:szCs w:val="22"/>
          <w:lang w:val="en-US"/>
        </w:rPr>
        <w:t>7</w:t>
      </w:r>
      <w:r w:rsidR="00F13A29" w:rsidRPr="00F13A29">
        <w:rPr>
          <w:rFonts w:asciiTheme="minorHAnsi" w:hAnsiTheme="minorHAnsi" w:cstheme="minorHAnsi"/>
          <w:i/>
          <w:sz w:val="22"/>
          <w:szCs w:val="22"/>
          <w:vertAlign w:val="superscript"/>
          <w:lang w:val="en-US"/>
        </w:rPr>
        <w:t>th</w:t>
      </w:r>
      <w:r w:rsidR="00F13A29">
        <w:rPr>
          <w:rFonts w:asciiTheme="minorHAnsi" w:hAnsiTheme="minorHAnsi" w:cstheme="minorHAnsi"/>
          <w:i/>
          <w:sz w:val="22"/>
          <w:szCs w:val="22"/>
          <w:lang w:val="en-US"/>
        </w:rPr>
        <w:t xml:space="preserve"> </w:t>
      </w:r>
      <w:r w:rsidR="00F33D6C">
        <w:rPr>
          <w:rFonts w:asciiTheme="minorHAnsi" w:hAnsiTheme="minorHAnsi" w:cstheme="minorHAnsi"/>
          <w:i/>
          <w:sz w:val="22"/>
          <w:szCs w:val="22"/>
          <w:lang w:val="en-US"/>
        </w:rPr>
        <w:t xml:space="preserve">December </w:t>
      </w:r>
      <w:r w:rsidRPr="00E968A2">
        <w:rPr>
          <w:rFonts w:asciiTheme="minorHAnsi" w:hAnsiTheme="minorHAnsi" w:cstheme="minorHAnsi"/>
          <w:i/>
          <w:sz w:val="22"/>
          <w:szCs w:val="22"/>
          <w:lang w:val="en-US"/>
        </w:rPr>
        <w:t>201</w:t>
      </w:r>
      <w:r w:rsidR="00531539">
        <w:rPr>
          <w:rFonts w:asciiTheme="minorHAnsi" w:hAnsiTheme="minorHAnsi" w:cstheme="minorHAnsi"/>
          <w:i/>
          <w:sz w:val="22"/>
          <w:szCs w:val="22"/>
          <w:lang w:val="en-US"/>
        </w:rPr>
        <w:t>6</w:t>
      </w:r>
      <w:r w:rsidRPr="00E968A2">
        <w:rPr>
          <w:rFonts w:asciiTheme="minorHAnsi" w:hAnsiTheme="minorHAnsi" w:cstheme="minorHAnsi"/>
          <w:i/>
          <w:sz w:val="22"/>
          <w:szCs w:val="22"/>
          <w:lang w:val="en-US"/>
        </w:rPr>
        <w:t>:</w:t>
      </w:r>
      <w:r w:rsidR="00306850" w:rsidRPr="00E968A2">
        <w:rPr>
          <w:rFonts w:asciiTheme="minorHAnsi" w:hAnsiTheme="minorHAnsi" w:cstheme="minorHAnsi"/>
          <w:sz w:val="22"/>
          <w:szCs w:val="22"/>
          <w:lang w:val="en-US"/>
        </w:rPr>
        <w:t xml:space="preserve"> </w:t>
      </w:r>
      <w:r w:rsidR="0018094B" w:rsidRPr="00E968A2">
        <w:rPr>
          <w:rFonts w:asciiTheme="minorHAnsi" w:hAnsiTheme="minorHAnsi" w:cstheme="minorHAnsi"/>
          <w:sz w:val="22"/>
          <w:szCs w:val="22"/>
          <w:lang w:val="en-US"/>
        </w:rPr>
        <w:t>The Zero Project researches the status of the implementation of the UN Convention on the Righ</w:t>
      </w:r>
      <w:r w:rsidR="000577A0" w:rsidRPr="00E968A2">
        <w:rPr>
          <w:rFonts w:asciiTheme="minorHAnsi" w:hAnsiTheme="minorHAnsi" w:cstheme="minorHAnsi"/>
          <w:sz w:val="22"/>
          <w:szCs w:val="22"/>
          <w:lang w:val="en-US"/>
        </w:rPr>
        <w:t xml:space="preserve">ts of Persons </w:t>
      </w:r>
      <w:r w:rsidR="000577A0" w:rsidRPr="009B039E">
        <w:rPr>
          <w:rFonts w:asciiTheme="minorHAnsi" w:hAnsiTheme="minorHAnsi" w:cstheme="minorHAnsi"/>
          <w:sz w:val="22"/>
          <w:szCs w:val="22"/>
          <w:lang w:val="en-US"/>
        </w:rPr>
        <w:t>with Disabilities</w:t>
      </w:r>
      <w:r w:rsidR="00BC3118" w:rsidRPr="00E968A2">
        <w:rPr>
          <w:rFonts w:asciiTheme="minorHAnsi" w:hAnsiTheme="minorHAnsi" w:cstheme="minorHAnsi"/>
          <w:sz w:val="22"/>
          <w:szCs w:val="22"/>
          <w:lang w:val="en-US"/>
        </w:rPr>
        <w:t xml:space="preserve"> </w:t>
      </w:r>
      <w:r w:rsidR="0018094B" w:rsidRPr="00E968A2">
        <w:rPr>
          <w:rFonts w:asciiTheme="minorHAnsi" w:hAnsiTheme="minorHAnsi" w:cstheme="minorHAnsi"/>
          <w:sz w:val="22"/>
          <w:szCs w:val="22"/>
          <w:lang w:val="en-US"/>
        </w:rPr>
        <w:t>(</w:t>
      </w:r>
      <w:r w:rsidR="000577A0" w:rsidRPr="00E968A2">
        <w:rPr>
          <w:rFonts w:asciiTheme="minorHAnsi" w:hAnsiTheme="minorHAnsi" w:cstheme="minorHAnsi"/>
          <w:sz w:val="22"/>
          <w:szCs w:val="22"/>
          <w:lang w:val="en-US"/>
        </w:rPr>
        <w:t xml:space="preserve">UN </w:t>
      </w:r>
      <w:r w:rsidR="00BC3118" w:rsidRPr="00E968A2">
        <w:rPr>
          <w:rFonts w:asciiTheme="minorHAnsi" w:hAnsiTheme="minorHAnsi" w:cstheme="minorHAnsi"/>
          <w:sz w:val="22"/>
          <w:szCs w:val="22"/>
          <w:lang w:val="en-US"/>
        </w:rPr>
        <w:t>CRPD) around the world and,</w:t>
      </w:r>
      <w:r w:rsidR="0018094B" w:rsidRPr="00E968A2">
        <w:rPr>
          <w:rFonts w:asciiTheme="minorHAnsi" w:hAnsiTheme="minorHAnsi" w:cstheme="minorHAnsi"/>
          <w:sz w:val="22"/>
          <w:szCs w:val="22"/>
          <w:lang w:val="en-US"/>
        </w:rPr>
        <w:t xml:space="preserve"> this year</w:t>
      </w:r>
      <w:r w:rsidR="00BC3118" w:rsidRPr="00E968A2">
        <w:rPr>
          <w:rFonts w:asciiTheme="minorHAnsi" w:hAnsiTheme="minorHAnsi" w:cstheme="minorHAnsi"/>
          <w:sz w:val="22"/>
          <w:szCs w:val="22"/>
          <w:lang w:val="en-US"/>
        </w:rPr>
        <w:t>,</w:t>
      </w:r>
      <w:r w:rsidR="0018094B" w:rsidRPr="00E968A2">
        <w:rPr>
          <w:rFonts w:asciiTheme="minorHAnsi" w:hAnsiTheme="minorHAnsi" w:cstheme="minorHAnsi"/>
          <w:sz w:val="22"/>
          <w:szCs w:val="22"/>
          <w:lang w:val="en-US"/>
        </w:rPr>
        <w:t xml:space="preserve"> </w:t>
      </w:r>
      <w:r w:rsidR="00E968A2" w:rsidRPr="00E968A2">
        <w:rPr>
          <w:rFonts w:asciiTheme="minorHAnsi" w:hAnsiTheme="minorHAnsi" w:cstheme="minorHAnsi"/>
          <w:sz w:val="22"/>
          <w:szCs w:val="22"/>
          <w:lang w:val="en-US"/>
        </w:rPr>
        <w:t xml:space="preserve">is </w:t>
      </w:r>
      <w:r w:rsidR="0018094B" w:rsidRPr="00E968A2">
        <w:rPr>
          <w:rFonts w:asciiTheme="minorHAnsi" w:hAnsiTheme="minorHAnsi" w:cstheme="minorHAnsi"/>
          <w:sz w:val="22"/>
          <w:szCs w:val="22"/>
          <w:lang w:val="en-US"/>
        </w:rPr>
        <w:t>focus</w:t>
      </w:r>
      <w:r w:rsidR="00E968A2" w:rsidRPr="00E968A2">
        <w:rPr>
          <w:rFonts w:asciiTheme="minorHAnsi" w:hAnsiTheme="minorHAnsi" w:cstheme="minorHAnsi"/>
          <w:sz w:val="22"/>
          <w:szCs w:val="22"/>
          <w:lang w:val="en-US"/>
        </w:rPr>
        <w:t>ing</w:t>
      </w:r>
      <w:r w:rsidR="0018094B" w:rsidRPr="00E968A2">
        <w:rPr>
          <w:rFonts w:asciiTheme="minorHAnsi" w:hAnsiTheme="minorHAnsi" w:cstheme="minorHAnsi"/>
          <w:sz w:val="22"/>
          <w:szCs w:val="22"/>
          <w:lang w:val="en-US"/>
        </w:rPr>
        <w:t xml:space="preserve"> on </w:t>
      </w:r>
      <w:r w:rsidR="00531539" w:rsidRPr="00AE11EB">
        <w:rPr>
          <w:rFonts w:asciiTheme="minorHAnsi" w:hAnsiTheme="minorHAnsi" w:cstheme="minorHAnsi"/>
          <w:sz w:val="22"/>
          <w:szCs w:val="22"/>
          <w:lang w:val="en-US"/>
        </w:rPr>
        <w:t>employment, work and vocational education and training</w:t>
      </w:r>
      <w:r w:rsidR="00C742B2" w:rsidRPr="00AE11EB">
        <w:rPr>
          <w:rFonts w:asciiTheme="minorHAnsi" w:hAnsiTheme="minorHAnsi" w:cstheme="minorHAnsi"/>
          <w:sz w:val="22"/>
          <w:szCs w:val="22"/>
          <w:lang w:val="en-US"/>
        </w:rPr>
        <w:t>.</w:t>
      </w:r>
    </w:p>
    <w:p w:rsidR="00923A22" w:rsidRDefault="00923A22" w:rsidP="00F446D8">
      <w:pPr>
        <w:pStyle w:val="StandardWeb"/>
        <w:rPr>
          <w:rFonts w:asciiTheme="minorHAnsi" w:hAnsiTheme="minorHAnsi" w:cstheme="minorHAnsi"/>
          <w:lang w:val="en-US"/>
        </w:rPr>
      </w:pPr>
      <w:r>
        <w:rPr>
          <w:rFonts w:asciiTheme="minorHAnsi" w:hAnsiTheme="minorHAnsi" w:cstheme="minorHAnsi"/>
          <w:sz w:val="22"/>
          <w:szCs w:val="22"/>
          <w:lang w:val="en-US"/>
        </w:rPr>
        <w:t>T</w:t>
      </w:r>
      <w:r w:rsidR="00AA0C6D" w:rsidRPr="00E968A2">
        <w:rPr>
          <w:rFonts w:asciiTheme="minorHAnsi" w:hAnsiTheme="minorHAnsi" w:cstheme="minorHAnsi"/>
          <w:sz w:val="22"/>
          <w:szCs w:val="22"/>
          <w:lang w:val="en-US"/>
        </w:rPr>
        <w:t>he</w:t>
      </w:r>
      <w:r w:rsidR="00C742B2" w:rsidRPr="00E968A2">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Zero Project’s </w:t>
      </w:r>
      <w:r w:rsidR="00C742B2" w:rsidRPr="00E968A2">
        <w:rPr>
          <w:rFonts w:asciiTheme="minorHAnsi" w:hAnsiTheme="minorHAnsi" w:cstheme="minorHAnsi"/>
          <w:sz w:val="22"/>
          <w:szCs w:val="22"/>
          <w:lang w:val="en-US"/>
        </w:rPr>
        <w:t>Call for Nomination</w:t>
      </w:r>
      <w:r w:rsidR="0052475F">
        <w:rPr>
          <w:rFonts w:asciiTheme="minorHAnsi" w:hAnsiTheme="minorHAnsi" w:cstheme="minorHAnsi"/>
          <w:sz w:val="22"/>
          <w:szCs w:val="22"/>
          <w:lang w:val="en-US"/>
        </w:rPr>
        <w:t>s</w:t>
      </w:r>
      <w:r w:rsidR="00C742B2" w:rsidRPr="00E968A2">
        <w:rPr>
          <w:rFonts w:asciiTheme="minorHAnsi" w:hAnsiTheme="minorHAnsi" w:cstheme="minorHAnsi"/>
          <w:sz w:val="22"/>
          <w:szCs w:val="22"/>
          <w:lang w:val="en-US"/>
        </w:rPr>
        <w:t xml:space="preserve"> </w:t>
      </w:r>
      <w:r w:rsidR="001D7A48">
        <w:rPr>
          <w:rFonts w:asciiTheme="minorHAnsi" w:hAnsiTheme="minorHAnsi" w:cstheme="minorHAnsi"/>
          <w:sz w:val="22"/>
          <w:szCs w:val="22"/>
          <w:lang w:val="en-US"/>
        </w:rPr>
        <w:t>of</w:t>
      </w:r>
      <w:r w:rsidR="001A35B7">
        <w:rPr>
          <w:rFonts w:asciiTheme="minorHAnsi" w:hAnsiTheme="minorHAnsi" w:cstheme="minorHAnsi"/>
          <w:sz w:val="22"/>
          <w:szCs w:val="22"/>
          <w:lang w:val="en-US"/>
        </w:rPr>
        <w:t xml:space="preserve"> Innovative Practices</w:t>
      </w:r>
      <w:r>
        <w:rPr>
          <w:rFonts w:asciiTheme="minorHAnsi" w:hAnsiTheme="minorHAnsi" w:cstheme="minorHAnsi"/>
          <w:sz w:val="22"/>
          <w:szCs w:val="22"/>
          <w:lang w:val="en-US"/>
        </w:rPr>
        <w:t xml:space="preserve"> and</w:t>
      </w:r>
      <w:r w:rsidR="001A35B7">
        <w:rPr>
          <w:rFonts w:asciiTheme="minorHAnsi" w:hAnsiTheme="minorHAnsi" w:cstheme="minorHAnsi"/>
          <w:sz w:val="22"/>
          <w:szCs w:val="22"/>
          <w:lang w:val="en-US"/>
        </w:rPr>
        <w:t xml:space="preserve"> Innovative Policies </w:t>
      </w:r>
      <w:r w:rsidR="00F446D8">
        <w:rPr>
          <w:rFonts w:asciiTheme="minorHAnsi" w:hAnsiTheme="minorHAnsi" w:cstheme="minorHAnsi"/>
          <w:sz w:val="22"/>
          <w:szCs w:val="22"/>
          <w:lang w:val="en-US"/>
        </w:rPr>
        <w:t>produc</w:t>
      </w:r>
      <w:r w:rsidR="00C742B2" w:rsidRPr="00F446D8">
        <w:rPr>
          <w:rFonts w:asciiTheme="minorHAnsi" w:hAnsiTheme="minorHAnsi" w:cstheme="minorHAnsi"/>
          <w:lang w:val="en-US"/>
        </w:rPr>
        <w:t>ed an astounding</w:t>
      </w:r>
      <w:r w:rsidR="00AA0C6D" w:rsidRPr="00F446D8">
        <w:rPr>
          <w:rFonts w:asciiTheme="minorHAnsi" w:hAnsiTheme="minorHAnsi" w:cstheme="minorHAnsi"/>
          <w:lang w:val="en-US"/>
        </w:rPr>
        <w:t xml:space="preserve"> </w:t>
      </w:r>
      <w:r w:rsidR="00F71F64" w:rsidRPr="00F446D8">
        <w:rPr>
          <w:rFonts w:asciiTheme="minorHAnsi" w:hAnsiTheme="minorHAnsi" w:cstheme="minorHAnsi"/>
          <w:lang w:val="en-US"/>
        </w:rPr>
        <w:t xml:space="preserve">260 </w:t>
      </w:r>
      <w:r w:rsidR="00262A2A">
        <w:rPr>
          <w:rFonts w:asciiTheme="minorHAnsi" w:hAnsiTheme="minorHAnsi" w:cstheme="minorHAnsi"/>
          <w:lang w:val="en-US"/>
        </w:rPr>
        <w:t>n</w:t>
      </w:r>
      <w:r w:rsidR="00C742B2" w:rsidRPr="00F446D8">
        <w:rPr>
          <w:rFonts w:asciiTheme="minorHAnsi" w:hAnsiTheme="minorHAnsi" w:cstheme="minorHAnsi"/>
          <w:lang w:val="en-US"/>
        </w:rPr>
        <w:t xml:space="preserve">ominations from </w:t>
      </w:r>
      <w:r w:rsidR="00F71F64" w:rsidRPr="00F446D8">
        <w:rPr>
          <w:rFonts w:asciiTheme="minorHAnsi" w:hAnsiTheme="minorHAnsi" w:cstheme="minorHAnsi"/>
          <w:lang w:val="en-US"/>
        </w:rPr>
        <w:t>7</w:t>
      </w:r>
      <w:r w:rsidR="004E6D05" w:rsidRPr="00F446D8">
        <w:rPr>
          <w:rFonts w:asciiTheme="minorHAnsi" w:hAnsiTheme="minorHAnsi" w:cstheme="minorHAnsi"/>
          <w:lang w:val="en-US"/>
        </w:rPr>
        <w:t>7</w:t>
      </w:r>
      <w:r w:rsidR="00F71F64" w:rsidRPr="00F446D8">
        <w:rPr>
          <w:rFonts w:asciiTheme="minorHAnsi" w:hAnsiTheme="minorHAnsi" w:cstheme="minorHAnsi"/>
          <w:lang w:val="en-US"/>
        </w:rPr>
        <w:t xml:space="preserve"> </w:t>
      </w:r>
      <w:r w:rsidR="00C742B2" w:rsidRPr="00F446D8">
        <w:rPr>
          <w:rFonts w:asciiTheme="minorHAnsi" w:hAnsiTheme="minorHAnsi" w:cstheme="minorHAnsi"/>
          <w:lang w:val="en-US"/>
        </w:rPr>
        <w:t xml:space="preserve">countries. </w:t>
      </w:r>
    </w:p>
    <w:p w:rsidR="00F446D8" w:rsidRPr="00923A22" w:rsidRDefault="00923A22" w:rsidP="00F446D8">
      <w:pPr>
        <w:pStyle w:val="StandardWeb"/>
        <w:rPr>
          <w:rFonts w:asciiTheme="minorHAnsi" w:hAnsiTheme="minorHAnsi" w:cstheme="minorHAnsi"/>
          <w:sz w:val="22"/>
          <w:szCs w:val="22"/>
          <w:lang w:val="en-US"/>
        </w:rPr>
      </w:pPr>
      <w:r w:rsidRPr="00E968A2">
        <w:rPr>
          <w:rFonts w:asciiTheme="minorHAnsi" w:hAnsiTheme="minorHAnsi" w:cstheme="minorHAnsi"/>
          <w:sz w:val="22"/>
          <w:szCs w:val="22"/>
          <w:lang w:val="en-US"/>
        </w:rPr>
        <w:t xml:space="preserve">The Zero Project </w:t>
      </w:r>
      <w:r>
        <w:rPr>
          <w:rFonts w:asciiTheme="minorHAnsi" w:hAnsiTheme="minorHAnsi" w:cstheme="minorHAnsi"/>
          <w:sz w:val="22"/>
          <w:szCs w:val="22"/>
          <w:lang w:val="en-US"/>
        </w:rPr>
        <w:t>has</w:t>
      </w:r>
      <w:r w:rsidR="00F33D6C">
        <w:rPr>
          <w:rFonts w:asciiTheme="minorHAnsi" w:hAnsiTheme="minorHAnsi" w:cstheme="minorHAnsi"/>
          <w:sz w:val="22"/>
          <w:szCs w:val="22"/>
          <w:lang w:val="en-US"/>
        </w:rPr>
        <w:t xml:space="preserve"> now finished the selection process for this year´s research topic</w:t>
      </w:r>
      <w:r w:rsidR="00262A2A">
        <w:rPr>
          <w:rFonts w:asciiTheme="minorHAnsi" w:hAnsiTheme="minorHAnsi" w:cstheme="minorHAnsi"/>
          <w:sz w:val="22"/>
          <w:szCs w:val="22"/>
          <w:lang w:val="en-US"/>
        </w:rPr>
        <w:t>:</w:t>
      </w:r>
      <w:r w:rsidR="00F33D6C">
        <w:rPr>
          <w:rFonts w:asciiTheme="minorHAnsi" w:hAnsiTheme="minorHAnsi" w:cstheme="minorHAnsi"/>
          <w:sz w:val="22"/>
          <w:szCs w:val="22"/>
          <w:lang w:val="en-US"/>
        </w:rPr>
        <w:t xml:space="preserve"> employment, work and VET. In a multi</w:t>
      </w:r>
      <w:r w:rsidR="00630C21">
        <w:rPr>
          <w:rFonts w:asciiTheme="minorHAnsi" w:hAnsiTheme="minorHAnsi" w:cstheme="minorHAnsi"/>
          <w:sz w:val="22"/>
          <w:szCs w:val="22"/>
          <w:lang w:val="en-US"/>
        </w:rPr>
        <w:t>-</w:t>
      </w:r>
      <w:r w:rsidR="00F33D6C">
        <w:rPr>
          <w:rFonts w:asciiTheme="minorHAnsi" w:hAnsiTheme="minorHAnsi" w:cstheme="minorHAnsi"/>
          <w:sz w:val="22"/>
          <w:szCs w:val="22"/>
          <w:lang w:val="en-US"/>
        </w:rPr>
        <w:t>ste</w:t>
      </w:r>
      <w:r w:rsidR="00262A2A">
        <w:rPr>
          <w:rFonts w:asciiTheme="minorHAnsi" w:hAnsiTheme="minorHAnsi" w:cstheme="minorHAnsi"/>
          <w:sz w:val="22"/>
          <w:szCs w:val="22"/>
          <w:lang w:val="en-US"/>
        </w:rPr>
        <w:t>p selection process, close to 1,</w:t>
      </w:r>
      <w:r w:rsidR="00F33D6C">
        <w:rPr>
          <w:rFonts w:asciiTheme="minorHAnsi" w:hAnsiTheme="minorHAnsi" w:cstheme="minorHAnsi"/>
          <w:sz w:val="22"/>
          <w:szCs w:val="22"/>
          <w:lang w:val="en-US"/>
        </w:rPr>
        <w:t>000 experts with and without disabilities have contributed their knowledge</w:t>
      </w:r>
      <w:r w:rsidR="00262A2A">
        <w:rPr>
          <w:rFonts w:asciiTheme="minorHAnsi" w:hAnsiTheme="minorHAnsi" w:cstheme="minorHAnsi"/>
          <w:sz w:val="22"/>
          <w:szCs w:val="22"/>
          <w:lang w:val="en-US"/>
        </w:rPr>
        <w:t xml:space="preserve"> –</w:t>
      </w:r>
      <w:r w:rsidR="00CB799B">
        <w:rPr>
          <w:rFonts w:asciiTheme="minorHAnsi" w:hAnsiTheme="minorHAnsi" w:cstheme="minorHAnsi"/>
          <w:sz w:val="22"/>
          <w:szCs w:val="22"/>
          <w:lang w:val="en-US"/>
        </w:rPr>
        <w:t xml:space="preserve"> </w:t>
      </w:r>
      <w:r w:rsidR="00F33D6C">
        <w:rPr>
          <w:rFonts w:asciiTheme="minorHAnsi" w:hAnsiTheme="minorHAnsi" w:cstheme="minorHAnsi"/>
          <w:sz w:val="22"/>
          <w:szCs w:val="22"/>
          <w:lang w:val="en-US"/>
        </w:rPr>
        <w:t>by nominating, evalua</w:t>
      </w:r>
      <w:r w:rsidR="00CB799B">
        <w:rPr>
          <w:rFonts w:asciiTheme="minorHAnsi" w:hAnsiTheme="minorHAnsi" w:cstheme="minorHAnsi"/>
          <w:sz w:val="22"/>
          <w:szCs w:val="22"/>
          <w:lang w:val="en-US"/>
        </w:rPr>
        <w:t>ting and voting – and</w:t>
      </w:r>
      <w:r w:rsidR="00262A2A">
        <w:rPr>
          <w:rFonts w:asciiTheme="minorHAnsi" w:hAnsiTheme="minorHAnsi" w:cstheme="minorHAnsi"/>
          <w:sz w:val="22"/>
          <w:szCs w:val="22"/>
          <w:lang w:val="en-US"/>
        </w:rPr>
        <w:t xml:space="preserve"> have,</w:t>
      </w:r>
      <w:r w:rsidR="00CB799B">
        <w:rPr>
          <w:rFonts w:asciiTheme="minorHAnsi" w:hAnsiTheme="minorHAnsi" w:cstheme="minorHAnsi"/>
          <w:sz w:val="22"/>
          <w:szCs w:val="22"/>
          <w:lang w:val="en-US"/>
        </w:rPr>
        <w:t xml:space="preserve"> finally</w:t>
      </w:r>
      <w:r w:rsidR="00262A2A">
        <w:rPr>
          <w:rFonts w:asciiTheme="minorHAnsi" w:hAnsiTheme="minorHAnsi" w:cstheme="minorHAnsi"/>
          <w:sz w:val="22"/>
          <w:szCs w:val="22"/>
          <w:lang w:val="en-US"/>
        </w:rPr>
        <w:t>,</w:t>
      </w:r>
      <w:r w:rsidR="00CB799B">
        <w:rPr>
          <w:rFonts w:asciiTheme="minorHAnsi" w:hAnsiTheme="minorHAnsi" w:cstheme="minorHAnsi"/>
          <w:sz w:val="22"/>
          <w:szCs w:val="22"/>
          <w:lang w:val="en-US"/>
        </w:rPr>
        <w:t xml:space="preserve"> selected 11 Innovative Polic</w:t>
      </w:r>
      <w:r w:rsidR="00262A2A">
        <w:rPr>
          <w:rFonts w:asciiTheme="minorHAnsi" w:hAnsiTheme="minorHAnsi" w:cstheme="minorHAnsi"/>
          <w:sz w:val="22"/>
          <w:szCs w:val="22"/>
          <w:lang w:val="en-US"/>
        </w:rPr>
        <w:t>ies and 57 Innovative Practices</w:t>
      </w:r>
      <w:r w:rsidR="00CB799B">
        <w:rPr>
          <w:rFonts w:asciiTheme="minorHAnsi" w:hAnsiTheme="minorHAnsi" w:cstheme="minorHAnsi"/>
          <w:sz w:val="22"/>
          <w:szCs w:val="22"/>
          <w:lang w:val="en-US"/>
        </w:rPr>
        <w:t xml:space="preserve"> that </w:t>
      </w:r>
      <w:r w:rsidR="00262A2A">
        <w:rPr>
          <w:rFonts w:asciiTheme="minorHAnsi" w:hAnsiTheme="minorHAnsi" w:cstheme="minorHAnsi"/>
          <w:sz w:val="22"/>
          <w:szCs w:val="22"/>
          <w:lang w:val="en-US"/>
        </w:rPr>
        <w:t xml:space="preserve">they see as the </w:t>
      </w:r>
      <w:r w:rsidR="00CB799B">
        <w:rPr>
          <w:rFonts w:asciiTheme="minorHAnsi" w:hAnsiTheme="minorHAnsi" w:cstheme="minorHAnsi"/>
          <w:sz w:val="22"/>
          <w:szCs w:val="22"/>
          <w:lang w:val="en-US"/>
        </w:rPr>
        <w:t>most innovative. The three criteria of the selection process are</w:t>
      </w:r>
      <w:r w:rsidR="00262A2A">
        <w:rPr>
          <w:rFonts w:asciiTheme="minorHAnsi" w:hAnsiTheme="minorHAnsi" w:cstheme="minorHAnsi"/>
          <w:sz w:val="22"/>
          <w:szCs w:val="22"/>
          <w:lang w:val="en-US"/>
        </w:rPr>
        <w:t>:</w:t>
      </w:r>
      <w:r w:rsidRPr="00E968A2">
        <w:rPr>
          <w:rFonts w:asciiTheme="minorHAnsi" w:hAnsiTheme="minorHAnsi" w:cstheme="minorHAnsi"/>
          <w:sz w:val="22"/>
          <w:szCs w:val="22"/>
          <w:lang w:val="en-US"/>
        </w:rPr>
        <w:t xml:space="preserve"> </w:t>
      </w:r>
      <w:r>
        <w:rPr>
          <w:rFonts w:asciiTheme="minorHAnsi" w:hAnsiTheme="minorHAnsi" w:cstheme="minorHAnsi"/>
          <w:sz w:val="22"/>
          <w:szCs w:val="22"/>
          <w:lang w:val="en-US"/>
        </w:rPr>
        <w:t>Innovation, Impact a</w:t>
      </w:r>
      <w:r w:rsidRPr="00E968A2">
        <w:rPr>
          <w:rFonts w:asciiTheme="minorHAnsi" w:hAnsiTheme="minorHAnsi" w:cstheme="minorHAnsi"/>
          <w:sz w:val="22"/>
          <w:szCs w:val="22"/>
          <w:lang w:val="en-US"/>
        </w:rPr>
        <w:t>nd Scalability</w:t>
      </w:r>
      <w:r>
        <w:rPr>
          <w:rFonts w:asciiTheme="minorHAnsi" w:hAnsiTheme="minorHAnsi" w:cstheme="minorHAnsi"/>
          <w:sz w:val="22"/>
          <w:szCs w:val="22"/>
          <w:lang w:val="en-US"/>
        </w:rPr>
        <w:t>.</w:t>
      </w:r>
    </w:p>
    <w:p w:rsidR="00A31D48" w:rsidRPr="009758A9" w:rsidRDefault="00CB799B" w:rsidP="00E968A2">
      <w:pPr>
        <w:rPr>
          <w:rFonts w:asciiTheme="minorHAnsi" w:hAnsiTheme="minorHAnsi"/>
          <w:b/>
        </w:rPr>
      </w:pPr>
      <w:r>
        <w:rPr>
          <w:rFonts w:asciiTheme="minorHAnsi" w:hAnsiTheme="minorHAnsi"/>
          <w:b/>
        </w:rPr>
        <w:t>Innovativ</w:t>
      </w:r>
      <w:r w:rsidR="000A4A94">
        <w:rPr>
          <w:rFonts w:asciiTheme="minorHAnsi" w:hAnsiTheme="minorHAnsi"/>
          <w:b/>
        </w:rPr>
        <w:t>e Practices and Policies from</w:t>
      </w:r>
      <w:r w:rsidR="000A4A94" w:rsidRPr="00303509">
        <w:rPr>
          <w:rFonts w:asciiTheme="minorHAnsi" w:hAnsiTheme="minorHAnsi"/>
          <w:b/>
        </w:rPr>
        <w:t xml:space="preserve"> </w:t>
      </w:r>
      <w:r w:rsidR="00303509" w:rsidRPr="00303509">
        <w:rPr>
          <w:rFonts w:asciiTheme="minorHAnsi" w:hAnsiTheme="minorHAnsi"/>
          <w:b/>
        </w:rPr>
        <w:t>36</w:t>
      </w:r>
      <w:r w:rsidR="000A4A94" w:rsidRPr="00303509">
        <w:rPr>
          <w:rFonts w:asciiTheme="minorHAnsi" w:hAnsiTheme="minorHAnsi"/>
          <w:b/>
        </w:rPr>
        <w:t xml:space="preserve"> </w:t>
      </w:r>
      <w:r w:rsidR="000A4A94">
        <w:rPr>
          <w:rFonts w:asciiTheme="minorHAnsi" w:hAnsiTheme="minorHAnsi"/>
          <w:b/>
        </w:rPr>
        <w:t>C</w:t>
      </w:r>
      <w:r>
        <w:rPr>
          <w:rFonts w:asciiTheme="minorHAnsi" w:hAnsiTheme="minorHAnsi"/>
          <w:b/>
        </w:rPr>
        <w:t>ountries</w:t>
      </w:r>
    </w:p>
    <w:p w:rsidR="00CB799B" w:rsidRDefault="009758A9" w:rsidP="00E968A2">
      <w:pPr>
        <w:rPr>
          <w:rFonts w:asciiTheme="minorHAnsi" w:hAnsiTheme="minorHAnsi"/>
        </w:rPr>
      </w:pPr>
      <w:r>
        <w:rPr>
          <w:rFonts w:asciiTheme="minorHAnsi" w:hAnsiTheme="minorHAnsi"/>
        </w:rPr>
        <w:t xml:space="preserve">The Call for </w:t>
      </w:r>
      <w:r w:rsidR="00CB799B">
        <w:rPr>
          <w:rFonts w:asciiTheme="minorHAnsi" w:hAnsiTheme="minorHAnsi"/>
        </w:rPr>
        <w:t>Nominations for Innovative Practices</w:t>
      </w:r>
      <w:r w:rsidR="00AE11EB">
        <w:rPr>
          <w:rFonts w:asciiTheme="minorHAnsi" w:hAnsiTheme="minorHAnsi"/>
        </w:rPr>
        <w:t xml:space="preserve"> resulted in </w:t>
      </w:r>
      <w:r w:rsidR="00AE11EB" w:rsidRPr="007F68A8">
        <w:rPr>
          <w:rFonts w:asciiTheme="minorHAnsi" w:hAnsiTheme="minorHAnsi"/>
        </w:rPr>
        <w:t xml:space="preserve">213 nominations from </w:t>
      </w:r>
      <w:r w:rsidR="00A9420C" w:rsidRPr="007F68A8">
        <w:rPr>
          <w:rFonts w:asciiTheme="minorHAnsi" w:hAnsiTheme="minorHAnsi"/>
        </w:rPr>
        <w:t>71</w:t>
      </w:r>
      <w:r w:rsidR="00CB799B">
        <w:rPr>
          <w:rFonts w:asciiTheme="minorHAnsi" w:hAnsiTheme="minorHAnsi"/>
        </w:rPr>
        <w:t xml:space="preserve"> countries, </w:t>
      </w:r>
      <w:r w:rsidR="000A4A94">
        <w:rPr>
          <w:rFonts w:asciiTheme="minorHAnsi" w:hAnsiTheme="minorHAnsi"/>
        </w:rPr>
        <w:t xml:space="preserve">of which 57 </w:t>
      </w:r>
      <w:r w:rsidR="00A070DF">
        <w:rPr>
          <w:rFonts w:asciiTheme="minorHAnsi" w:hAnsiTheme="minorHAnsi"/>
        </w:rPr>
        <w:t>from 31</w:t>
      </w:r>
      <w:r w:rsidR="00CB799B">
        <w:rPr>
          <w:rFonts w:asciiTheme="minorHAnsi" w:hAnsiTheme="minorHAnsi"/>
        </w:rPr>
        <w:t xml:space="preserve"> countries were finally selected. Countries represented the most</w:t>
      </w:r>
      <w:r w:rsidR="000A4A94">
        <w:rPr>
          <w:rFonts w:asciiTheme="minorHAnsi" w:hAnsiTheme="minorHAnsi"/>
        </w:rPr>
        <w:t xml:space="preserve"> often</w:t>
      </w:r>
      <w:r w:rsidR="00CB799B">
        <w:rPr>
          <w:rFonts w:asciiTheme="minorHAnsi" w:hAnsiTheme="minorHAnsi"/>
        </w:rPr>
        <w:t xml:space="preserve"> are Ger</w:t>
      </w:r>
      <w:r w:rsidR="000A4A94">
        <w:rPr>
          <w:rFonts w:asciiTheme="minorHAnsi" w:hAnsiTheme="minorHAnsi"/>
        </w:rPr>
        <w:t>many, Austria, the U.S.</w:t>
      </w:r>
      <w:r w:rsidR="00CB799B">
        <w:rPr>
          <w:rFonts w:asciiTheme="minorHAnsi" w:hAnsiTheme="minorHAnsi"/>
        </w:rPr>
        <w:t xml:space="preserve"> and India (4). </w:t>
      </w:r>
    </w:p>
    <w:p w:rsidR="00CB799B" w:rsidRDefault="00A31D48" w:rsidP="00CB799B">
      <w:pPr>
        <w:rPr>
          <w:rFonts w:asciiTheme="minorHAnsi" w:hAnsiTheme="minorHAnsi" w:cstheme="minorHAnsi"/>
        </w:rPr>
      </w:pPr>
      <w:r>
        <w:rPr>
          <w:rFonts w:asciiTheme="minorHAnsi" w:hAnsiTheme="minorHAnsi" w:cstheme="minorHAnsi"/>
        </w:rPr>
        <w:t>T</w:t>
      </w:r>
      <w:r w:rsidR="003A3CA7">
        <w:rPr>
          <w:rFonts w:asciiTheme="minorHAnsi" w:hAnsiTheme="minorHAnsi" w:cstheme="minorHAnsi"/>
        </w:rPr>
        <w:t xml:space="preserve">he </w:t>
      </w:r>
      <w:r w:rsidR="001A35B7">
        <w:rPr>
          <w:rFonts w:asciiTheme="minorHAnsi" w:hAnsiTheme="minorHAnsi" w:cstheme="minorHAnsi"/>
        </w:rPr>
        <w:t>C</w:t>
      </w:r>
      <w:r w:rsidR="003A3CA7">
        <w:rPr>
          <w:rFonts w:asciiTheme="minorHAnsi" w:hAnsiTheme="minorHAnsi" w:cstheme="minorHAnsi"/>
        </w:rPr>
        <w:t xml:space="preserve">all for </w:t>
      </w:r>
      <w:r w:rsidR="001A35B7">
        <w:rPr>
          <w:rFonts w:asciiTheme="minorHAnsi" w:hAnsiTheme="minorHAnsi" w:cstheme="minorHAnsi"/>
        </w:rPr>
        <w:t>N</w:t>
      </w:r>
      <w:r w:rsidR="003A3CA7">
        <w:rPr>
          <w:rFonts w:asciiTheme="minorHAnsi" w:hAnsiTheme="minorHAnsi" w:cstheme="minorHAnsi"/>
        </w:rPr>
        <w:t xml:space="preserve">ominations of Innovative Policies resulted in </w:t>
      </w:r>
      <w:r w:rsidR="00F71F64">
        <w:rPr>
          <w:rFonts w:asciiTheme="minorHAnsi" w:hAnsiTheme="minorHAnsi" w:cstheme="minorHAnsi"/>
        </w:rPr>
        <w:t>4</w:t>
      </w:r>
      <w:r w:rsidR="00923A22">
        <w:rPr>
          <w:rFonts w:asciiTheme="minorHAnsi" w:hAnsiTheme="minorHAnsi" w:cstheme="minorHAnsi"/>
        </w:rPr>
        <w:t>8</w:t>
      </w:r>
      <w:r w:rsidR="00F71F64">
        <w:rPr>
          <w:rFonts w:asciiTheme="minorHAnsi" w:hAnsiTheme="minorHAnsi" w:cstheme="minorHAnsi"/>
        </w:rPr>
        <w:t xml:space="preserve"> </w:t>
      </w:r>
      <w:r w:rsidR="003A3CA7">
        <w:rPr>
          <w:rFonts w:asciiTheme="minorHAnsi" w:hAnsiTheme="minorHAnsi" w:cstheme="minorHAnsi"/>
        </w:rPr>
        <w:t>nominations</w:t>
      </w:r>
      <w:r>
        <w:rPr>
          <w:rFonts w:asciiTheme="minorHAnsi" w:hAnsiTheme="minorHAnsi" w:cstheme="minorHAnsi"/>
        </w:rPr>
        <w:t xml:space="preserve"> </w:t>
      </w:r>
      <w:r w:rsidR="00923A22">
        <w:rPr>
          <w:rFonts w:asciiTheme="minorHAnsi" w:hAnsiTheme="minorHAnsi" w:cstheme="minorHAnsi"/>
        </w:rPr>
        <w:t>from 29 countries</w:t>
      </w:r>
      <w:r w:rsidR="00923A22" w:rsidRPr="00923A22">
        <w:rPr>
          <w:rFonts w:asciiTheme="minorHAnsi" w:hAnsiTheme="minorHAnsi" w:cstheme="minorHAnsi"/>
        </w:rPr>
        <w:t>,</w:t>
      </w:r>
      <w:r w:rsidR="00CB799B">
        <w:rPr>
          <w:rFonts w:asciiTheme="minorHAnsi" w:hAnsiTheme="minorHAnsi" w:cstheme="minorHAnsi"/>
        </w:rPr>
        <w:t xml:space="preserve"> of which 11 were finally shortlisted. Two are from Ecuador, one originate</w:t>
      </w:r>
      <w:r w:rsidR="000A4A94">
        <w:rPr>
          <w:rFonts w:asciiTheme="minorHAnsi" w:hAnsiTheme="minorHAnsi" w:cstheme="minorHAnsi"/>
        </w:rPr>
        <w:t>s</w:t>
      </w:r>
      <w:r w:rsidR="00CB799B">
        <w:rPr>
          <w:rFonts w:asciiTheme="minorHAnsi" w:hAnsiTheme="minorHAnsi" w:cstheme="minorHAnsi"/>
        </w:rPr>
        <w:t xml:space="preserve"> in </w:t>
      </w:r>
      <w:r w:rsidR="000A4A94">
        <w:rPr>
          <w:rFonts w:asciiTheme="minorHAnsi" w:hAnsiTheme="minorHAnsi" w:cstheme="minorHAnsi"/>
        </w:rPr>
        <w:t xml:space="preserve">each of </w:t>
      </w:r>
      <w:r w:rsidR="00CB799B">
        <w:rPr>
          <w:rFonts w:asciiTheme="minorHAnsi" w:hAnsiTheme="minorHAnsi" w:cstheme="minorHAnsi"/>
        </w:rPr>
        <w:t xml:space="preserve">Australia, Bangladesh, Canada, </w:t>
      </w:r>
      <w:r w:rsidR="00A070DF">
        <w:rPr>
          <w:rFonts w:asciiTheme="minorHAnsi" w:hAnsiTheme="minorHAnsi" w:cstheme="minorHAnsi"/>
        </w:rPr>
        <w:t xml:space="preserve">Chile, </w:t>
      </w:r>
      <w:r w:rsidR="00303509">
        <w:rPr>
          <w:rFonts w:asciiTheme="minorHAnsi" w:hAnsiTheme="minorHAnsi" w:cstheme="minorHAnsi"/>
        </w:rPr>
        <w:t xml:space="preserve">Egypt, </w:t>
      </w:r>
      <w:r w:rsidR="00303509">
        <w:rPr>
          <w:rFonts w:asciiTheme="minorHAnsi" w:hAnsiTheme="minorHAnsi" w:cstheme="minorHAnsi"/>
        </w:rPr>
        <w:t xml:space="preserve">Malaysia, </w:t>
      </w:r>
      <w:r w:rsidR="00303509">
        <w:rPr>
          <w:rFonts w:asciiTheme="minorHAnsi" w:hAnsiTheme="minorHAnsi" w:cstheme="minorHAnsi"/>
        </w:rPr>
        <w:t>P</w:t>
      </w:r>
      <w:r w:rsidR="00CB799B">
        <w:rPr>
          <w:rFonts w:asciiTheme="minorHAnsi" w:hAnsiTheme="minorHAnsi" w:cstheme="minorHAnsi"/>
        </w:rPr>
        <w:t xml:space="preserve">eru, </w:t>
      </w:r>
      <w:r w:rsidR="00832B5A">
        <w:rPr>
          <w:rFonts w:asciiTheme="minorHAnsi" w:hAnsiTheme="minorHAnsi" w:cstheme="minorHAnsi"/>
        </w:rPr>
        <w:t>Sa</w:t>
      </w:r>
      <w:r w:rsidR="001D7DEF">
        <w:rPr>
          <w:rFonts w:asciiTheme="minorHAnsi" w:hAnsiTheme="minorHAnsi" w:cstheme="minorHAnsi"/>
        </w:rPr>
        <w:t xml:space="preserve">udi </w:t>
      </w:r>
      <w:r w:rsidR="000A4A94">
        <w:rPr>
          <w:rFonts w:asciiTheme="minorHAnsi" w:hAnsiTheme="minorHAnsi" w:cstheme="minorHAnsi"/>
        </w:rPr>
        <w:t>Arabia and the U.S</w:t>
      </w:r>
      <w:r w:rsidR="00832B5A">
        <w:rPr>
          <w:rFonts w:asciiTheme="minorHAnsi" w:hAnsiTheme="minorHAnsi" w:cstheme="minorHAnsi"/>
        </w:rPr>
        <w:t>.</w:t>
      </w:r>
    </w:p>
    <w:p w:rsidR="00794297" w:rsidRPr="009758A9" w:rsidRDefault="00CC3E31" w:rsidP="0018094B">
      <w:pPr>
        <w:pStyle w:val="StandardWeb"/>
        <w:rPr>
          <w:rFonts w:asciiTheme="minorHAnsi" w:hAnsiTheme="minorHAnsi" w:cstheme="minorHAnsi"/>
          <w:b/>
          <w:sz w:val="22"/>
          <w:szCs w:val="22"/>
          <w:lang w:val="en-US"/>
        </w:rPr>
      </w:pPr>
      <w:r>
        <w:rPr>
          <w:rFonts w:asciiTheme="minorHAnsi" w:hAnsiTheme="minorHAnsi" w:cstheme="minorHAnsi"/>
          <w:b/>
          <w:sz w:val="22"/>
          <w:szCs w:val="22"/>
          <w:lang w:val="en-US"/>
        </w:rPr>
        <w:t>18 Different Solutions I</w:t>
      </w:r>
      <w:r w:rsidR="00CB799B">
        <w:rPr>
          <w:rFonts w:asciiTheme="minorHAnsi" w:hAnsiTheme="minorHAnsi" w:cstheme="minorHAnsi"/>
          <w:b/>
          <w:sz w:val="22"/>
          <w:szCs w:val="22"/>
          <w:lang w:val="en-US"/>
        </w:rPr>
        <w:t>dentified</w:t>
      </w:r>
    </w:p>
    <w:p w:rsidR="00CB799B" w:rsidRDefault="00CB799B" w:rsidP="0018094B">
      <w:pPr>
        <w:pStyle w:val="StandardWeb"/>
        <w:rPr>
          <w:rFonts w:asciiTheme="minorHAnsi" w:hAnsiTheme="minorHAnsi" w:cstheme="minorHAnsi"/>
          <w:sz w:val="22"/>
          <w:szCs w:val="22"/>
          <w:lang w:val="en-US"/>
        </w:rPr>
      </w:pPr>
      <w:r>
        <w:rPr>
          <w:rFonts w:asciiTheme="minorHAnsi" w:hAnsiTheme="minorHAnsi" w:cstheme="minorHAnsi"/>
          <w:sz w:val="22"/>
          <w:szCs w:val="22"/>
          <w:lang w:val="en-US"/>
        </w:rPr>
        <w:t xml:space="preserve">By analyzing and clustering </w:t>
      </w:r>
      <w:r w:rsidR="002D4ADC">
        <w:rPr>
          <w:rFonts w:asciiTheme="minorHAnsi" w:hAnsiTheme="minorHAnsi" w:cstheme="minorHAnsi"/>
          <w:sz w:val="22"/>
          <w:szCs w:val="22"/>
          <w:lang w:val="en-US"/>
        </w:rPr>
        <w:t>the</w:t>
      </w:r>
      <w:r w:rsidR="00CC3E31">
        <w:rPr>
          <w:rFonts w:asciiTheme="minorHAnsi" w:hAnsiTheme="minorHAnsi" w:cstheme="minorHAnsi"/>
          <w:sz w:val="22"/>
          <w:szCs w:val="22"/>
          <w:lang w:val="en-US"/>
        </w:rPr>
        <w:t xml:space="preserve"> 2017 </w:t>
      </w:r>
      <w:r w:rsidR="002D4ADC">
        <w:rPr>
          <w:rFonts w:asciiTheme="minorHAnsi" w:hAnsiTheme="minorHAnsi" w:cstheme="minorHAnsi"/>
          <w:sz w:val="22"/>
          <w:szCs w:val="22"/>
          <w:lang w:val="en-US"/>
        </w:rPr>
        <w:t xml:space="preserve">Innovative Practices and </w:t>
      </w:r>
      <w:r w:rsidR="00CC3E31">
        <w:rPr>
          <w:rFonts w:asciiTheme="minorHAnsi" w:hAnsiTheme="minorHAnsi" w:cstheme="minorHAnsi"/>
          <w:sz w:val="22"/>
          <w:szCs w:val="22"/>
          <w:lang w:val="en-US"/>
        </w:rPr>
        <w:t xml:space="preserve">Innovative </w:t>
      </w:r>
      <w:r w:rsidR="002D4ADC">
        <w:rPr>
          <w:rFonts w:asciiTheme="minorHAnsi" w:hAnsiTheme="minorHAnsi" w:cstheme="minorHAnsi"/>
          <w:sz w:val="22"/>
          <w:szCs w:val="22"/>
          <w:lang w:val="en-US"/>
        </w:rPr>
        <w:t xml:space="preserve">Policies, the Zero Project identified 18 </w:t>
      </w:r>
      <w:r w:rsidR="00CC3E31">
        <w:rPr>
          <w:rFonts w:asciiTheme="minorHAnsi" w:hAnsiTheme="minorHAnsi" w:cstheme="minorHAnsi"/>
          <w:sz w:val="22"/>
          <w:szCs w:val="22"/>
          <w:lang w:val="en-US"/>
        </w:rPr>
        <w:t xml:space="preserve">different </w:t>
      </w:r>
      <w:r w:rsidR="002D4ADC">
        <w:rPr>
          <w:rFonts w:asciiTheme="minorHAnsi" w:hAnsiTheme="minorHAnsi" w:cstheme="minorHAnsi"/>
          <w:sz w:val="22"/>
          <w:szCs w:val="22"/>
          <w:lang w:val="en-US"/>
        </w:rPr>
        <w:t xml:space="preserve">solutions </w:t>
      </w:r>
      <w:r w:rsidR="00CC3E31">
        <w:rPr>
          <w:rFonts w:asciiTheme="minorHAnsi" w:hAnsiTheme="minorHAnsi" w:cstheme="minorHAnsi"/>
          <w:sz w:val="22"/>
          <w:szCs w:val="22"/>
          <w:lang w:val="en-US"/>
        </w:rPr>
        <w:t>that have proved themselves able to create</w:t>
      </w:r>
      <w:r w:rsidR="002D4ADC">
        <w:rPr>
          <w:rFonts w:asciiTheme="minorHAnsi" w:hAnsiTheme="minorHAnsi" w:cstheme="minorHAnsi"/>
          <w:sz w:val="22"/>
          <w:szCs w:val="22"/>
          <w:lang w:val="en-US"/>
        </w:rPr>
        <w:t xml:space="preserve"> decent employment for persons with disabilities. </w:t>
      </w:r>
    </w:p>
    <w:p w:rsidR="002D4ADC" w:rsidRDefault="002D4ADC" w:rsidP="0018094B">
      <w:pPr>
        <w:pStyle w:val="StandardWeb"/>
        <w:rPr>
          <w:rFonts w:asciiTheme="minorHAnsi" w:hAnsiTheme="minorHAnsi" w:cstheme="minorHAnsi"/>
          <w:sz w:val="22"/>
          <w:szCs w:val="22"/>
          <w:lang w:val="en-US"/>
        </w:rPr>
      </w:pPr>
      <w:r>
        <w:rPr>
          <w:rFonts w:asciiTheme="minorHAnsi" w:hAnsiTheme="minorHAnsi" w:cstheme="minorHAnsi"/>
          <w:sz w:val="22"/>
          <w:szCs w:val="22"/>
          <w:lang w:val="en-US"/>
        </w:rPr>
        <w:t>Among those are</w:t>
      </w:r>
      <w:r w:rsidR="00CC3E31">
        <w:rPr>
          <w:rFonts w:asciiTheme="minorHAnsi" w:hAnsiTheme="minorHAnsi" w:cstheme="minorHAnsi"/>
          <w:sz w:val="22"/>
          <w:szCs w:val="22"/>
          <w:lang w:val="en-US"/>
        </w:rPr>
        <w:t>,</w:t>
      </w:r>
      <w:r>
        <w:rPr>
          <w:rFonts w:asciiTheme="minorHAnsi" w:hAnsiTheme="minorHAnsi" w:cstheme="minorHAnsi"/>
          <w:sz w:val="22"/>
          <w:szCs w:val="22"/>
          <w:lang w:val="en-US"/>
        </w:rPr>
        <w:t xml:space="preserve"> for example, match-making platforms that connect job-seekers with employers, always augmented by advocacy work and services on both sides. Another approach is the “trial period</w:t>
      </w:r>
      <w:r w:rsidR="00CC3E31">
        <w:rPr>
          <w:rFonts w:asciiTheme="minorHAnsi" w:hAnsiTheme="minorHAnsi" w:cstheme="minorHAnsi"/>
          <w:sz w:val="22"/>
          <w:szCs w:val="22"/>
          <w:lang w:val="en-US"/>
        </w:rPr>
        <w:t>”: internships and summer camps</w:t>
      </w:r>
      <w:r>
        <w:rPr>
          <w:rFonts w:asciiTheme="minorHAnsi" w:hAnsiTheme="minorHAnsi" w:cstheme="minorHAnsi"/>
          <w:sz w:val="22"/>
          <w:szCs w:val="22"/>
          <w:lang w:val="en-US"/>
        </w:rPr>
        <w:t xml:space="preserve"> make it easy for job seekers with disabilities</w:t>
      </w:r>
      <w:r w:rsidR="00CC3E31">
        <w:rPr>
          <w:rFonts w:asciiTheme="minorHAnsi" w:hAnsiTheme="minorHAnsi" w:cstheme="minorHAnsi"/>
          <w:sz w:val="22"/>
          <w:szCs w:val="22"/>
          <w:lang w:val="en-US"/>
        </w:rPr>
        <w:t>,</w:t>
      </w:r>
      <w:r>
        <w:rPr>
          <w:rFonts w:asciiTheme="minorHAnsi" w:hAnsiTheme="minorHAnsi" w:cstheme="minorHAnsi"/>
          <w:sz w:val="22"/>
          <w:szCs w:val="22"/>
          <w:lang w:val="en-US"/>
        </w:rPr>
        <w:t xml:space="preserve"> as well as for potential </w:t>
      </w:r>
      <w:r w:rsidR="00CC3E31">
        <w:rPr>
          <w:rFonts w:asciiTheme="minorHAnsi" w:hAnsiTheme="minorHAnsi" w:cstheme="minorHAnsi"/>
          <w:sz w:val="22"/>
          <w:szCs w:val="22"/>
          <w:lang w:val="en-US"/>
        </w:rPr>
        <w:t xml:space="preserve">employers, </w:t>
      </w:r>
      <w:r>
        <w:rPr>
          <w:rFonts w:asciiTheme="minorHAnsi" w:hAnsiTheme="minorHAnsi" w:cstheme="minorHAnsi"/>
          <w:sz w:val="22"/>
          <w:szCs w:val="22"/>
          <w:lang w:val="en-US"/>
        </w:rPr>
        <w:t>to t</w:t>
      </w:r>
      <w:r w:rsidR="00DF6BB9">
        <w:rPr>
          <w:rFonts w:asciiTheme="minorHAnsi" w:hAnsiTheme="minorHAnsi" w:cstheme="minorHAnsi"/>
          <w:sz w:val="22"/>
          <w:szCs w:val="22"/>
          <w:lang w:val="en-US"/>
        </w:rPr>
        <w:t>ry and learn without obligation</w:t>
      </w:r>
      <w:r>
        <w:rPr>
          <w:rFonts w:asciiTheme="minorHAnsi" w:hAnsiTheme="minorHAnsi" w:cstheme="minorHAnsi"/>
          <w:sz w:val="22"/>
          <w:szCs w:val="22"/>
          <w:lang w:val="en-US"/>
        </w:rPr>
        <w:t xml:space="preserve">; an approach that can be scaled to huge numbers of jobs created. </w:t>
      </w:r>
    </w:p>
    <w:p w:rsidR="002D4ADC" w:rsidRDefault="00212A96" w:rsidP="0018094B">
      <w:pPr>
        <w:pStyle w:val="StandardWeb"/>
        <w:rPr>
          <w:rFonts w:asciiTheme="minorHAnsi" w:hAnsiTheme="minorHAnsi" w:cstheme="minorHAnsi"/>
          <w:sz w:val="22"/>
          <w:szCs w:val="22"/>
          <w:lang w:val="en-US"/>
        </w:rPr>
      </w:pPr>
      <w:r>
        <w:rPr>
          <w:rFonts w:asciiTheme="minorHAnsi" w:hAnsiTheme="minorHAnsi" w:cstheme="minorHAnsi"/>
          <w:sz w:val="22"/>
          <w:szCs w:val="22"/>
          <w:lang w:val="en-US"/>
        </w:rPr>
        <w:lastRenderedPageBreak/>
        <w:t>Innovative Policies that are part of a</w:t>
      </w:r>
      <w:r w:rsidR="002D4ADC">
        <w:rPr>
          <w:rFonts w:asciiTheme="minorHAnsi" w:hAnsiTheme="minorHAnsi" w:cstheme="minorHAnsi"/>
          <w:sz w:val="22"/>
          <w:szCs w:val="22"/>
          <w:lang w:val="en-US"/>
        </w:rPr>
        <w:t xml:space="preserve"> quota system always connect this with </w:t>
      </w:r>
      <w:r w:rsidR="005F2EDC">
        <w:rPr>
          <w:rFonts w:asciiTheme="minorHAnsi" w:hAnsiTheme="minorHAnsi" w:cstheme="minorHAnsi"/>
          <w:sz w:val="22"/>
          <w:szCs w:val="22"/>
          <w:lang w:val="en-US"/>
        </w:rPr>
        <w:t xml:space="preserve">smartly designed </w:t>
      </w:r>
      <w:r w:rsidR="00CC3E31">
        <w:rPr>
          <w:rFonts w:asciiTheme="minorHAnsi" w:hAnsiTheme="minorHAnsi" w:cstheme="minorHAnsi"/>
          <w:sz w:val="22"/>
          <w:szCs w:val="22"/>
          <w:lang w:val="en-US"/>
        </w:rPr>
        <w:t xml:space="preserve">“supply-side” </w:t>
      </w:r>
      <w:r w:rsidR="002D4ADC">
        <w:rPr>
          <w:rFonts w:asciiTheme="minorHAnsi" w:hAnsiTheme="minorHAnsi" w:cstheme="minorHAnsi"/>
          <w:sz w:val="22"/>
          <w:szCs w:val="22"/>
          <w:lang w:val="en-US"/>
        </w:rPr>
        <w:t>activities</w:t>
      </w:r>
      <w:r w:rsidR="00CC3E31">
        <w:rPr>
          <w:rFonts w:asciiTheme="minorHAnsi" w:hAnsiTheme="minorHAnsi" w:cstheme="minorHAnsi"/>
          <w:sz w:val="22"/>
          <w:szCs w:val="22"/>
          <w:lang w:val="en-US"/>
        </w:rPr>
        <w:t>, such as</w:t>
      </w:r>
      <w:r w:rsidR="005F2EDC">
        <w:rPr>
          <w:rFonts w:asciiTheme="minorHAnsi" w:hAnsiTheme="minorHAnsi" w:cstheme="minorHAnsi"/>
          <w:sz w:val="22"/>
          <w:szCs w:val="22"/>
          <w:lang w:val="en-US"/>
        </w:rPr>
        <w:t xml:space="preserve"> cooperations with chambers of industries, or financial and non-financial support for employers.</w:t>
      </w:r>
    </w:p>
    <w:p w:rsidR="005F2EDC" w:rsidRDefault="005F2EDC" w:rsidP="0018094B">
      <w:pPr>
        <w:pStyle w:val="StandardWeb"/>
        <w:rPr>
          <w:rFonts w:asciiTheme="minorHAnsi" w:hAnsiTheme="minorHAnsi" w:cstheme="minorHAnsi"/>
          <w:sz w:val="22"/>
          <w:szCs w:val="22"/>
          <w:lang w:val="en-US"/>
        </w:rPr>
      </w:pPr>
      <w:r>
        <w:rPr>
          <w:rFonts w:asciiTheme="minorHAnsi" w:hAnsiTheme="minorHAnsi" w:cstheme="minorHAnsi"/>
          <w:sz w:val="22"/>
          <w:szCs w:val="22"/>
          <w:lang w:val="en-US"/>
        </w:rPr>
        <w:t>In c</w:t>
      </w:r>
      <w:r w:rsidRPr="00303509">
        <w:rPr>
          <w:rFonts w:asciiTheme="minorHAnsi" w:hAnsiTheme="minorHAnsi" w:cstheme="minorHAnsi"/>
          <w:sz w:val="22"/>
          <w:szCs w:val="22"/>
          <w:lang w:val="en-US"/>
        </w:rPr>
        <w:t>ountries</w:t>
      </w:r>
      <w:r w:rsidR="00DF6BB9" w:rsidRPr="00303509">
        <w:rPr>
          <w:rFonts w:asciiTheme="minorHAnsi" w:hAnsiTheme="minorHAnsi" w:cstheme="minorHAnsi"/>
          <w:sz w:val="22"/>
          <w:szCs w:val="22"/>
          <w:lang w:val="en-US"/>
        </w:rPr>
        <w:t xml:space="preserve"> </w:t>
      </w:r>
      <w:r w:rsidR="00303509" w:rsidRPr="00303509">
        <w:rPr>
          <w:rFonts w:asciiTheme="minorHAnsi" w:hAnsiTheme="minorHAnsi" w:cstheme="minorHAnsi"/>
          <w:sz w:val="22"/>
          <w:szCs w:val="22"/>
          <w:lang w:val="en-US"/>
        </w:rPr>
        <w:t>with low and medium development</w:t>
      </w:r>
      <w:r w:rsidR="00303509">
        <w:rPr>
          <w:rFonts w:asciiTheme="minorHAnsi" w:hAnsiTheme="minorHAnsi" w:cstheme="minorHAnsi"/>
          <w:color w:val="FF0000"/>
          <w:sz w:val="22"/>
          <w:szCs w:val="22"/>
          <w:lang w:val="en-US"/>
        </w:rPr>
        <w:t xml:space="preserve">, </w:t>
      </w:r>
      <w:r>
        <w:rPr>
          <w:rFonts w:asciiTheme="minorHAnsi" w:hAnsiTheme="minorHAnsi" w:cstheme="minorHAnsi"/>
          <w:sz w:val="22"/>
          <w:szCs w:val="22"/>
          <w:lang w:val="en-US"/>
        </w:rPr>
        <w:t>a high percentage of Innovative Practices and Policies work with bottom-up approaches, supporting self-employment, socia</w:t>
      </w:r>
      <w:bookmarkStart w:id="0" w:name="_GoBack"/>
      <w:bookmarkEnd w:id="0"/>
      <w:r>
        <w:rPr>
          <w:rFonts w:asciiTheme="minorHAnsi" w:hAnsiTheme="minorHAnsi" w:cstheme="minorHAnsi"/>
          <w:sz w:val="22"/>
          <w:szCs w:val="22"/>
          <w:lang w:val="en-US"/>
        </w:rPr>
        <w:t xml:space="preserve">l enterprise, </w:t>
      </w:r>
      <w:r w:rsidR="00CC3E31">
        <w:rPr>
          <w:rFonts w:asciiTheme="minorHAnsi" w:hAnsiTheme="minorHAnsi" w:cstheme="minorHAnsi"/>
          <w:sz w:val="22"/>
          <w:szCs w:val="22"/>
          <w:lang w:val="en-US"/>
        </w:rPr>
        <w:t xml:space="preserve">and </w:t>
      </w:r>
      <w:r>
        <w:rPr>
          <w:rFonts w:asciiTheme="minorHAnsi" w:hAnsiTheme="minorHAnsi" w:cstheme="minorHAnsi"/>
          <w:sz w:val="22"/>
          <w:szCs w:val="22"/>
          <w:lang w:val="en-US"/>
        </w:rPr>
        <w:t>microfinan</w:t>
      </w:r>
      <w:r w:rsidR="00CC3E31">
        <w:rPr>
          <w:rFonts w:asciiTheme="minorHAnsi" w:hAnsiTheme="minorHAnsi" w:cstheme="minorHAnsi"/>
          <w:sz w:val="22"/>
          <w:szCs w:val="22"/>
          <w:lang w:val="en-US"/>
        </w:rPr>
        <w:t xml:space="preserve">cing. Another approach, </w:t>
      </w:r>
      <w:r>
        <w:rPr>
          <w:rFonts w:asciiTheme="minorHAnsi" w:hAnsiTheme="minorHAnsi" w:cstheme="minorHAnsi"/>
          <w:sz w:val="22"/>
          <w:szCs w:val="22"/>
          <w:lang w:val="en-US"/>
        </w:rPr>
        <w:t xml:space="preserve">often </w:t>
      </w:r>
      <w:r w:rsidR="00CC3E31">
        <w:rPr>
          <w:rFonts w:asciiTheme="minorHAnsi" w:hAnsiTheme="minorHAnsi" w:cstheme="minorHAnsi"/>
          <w:sz w:val="22"/>
          <w:szCs w:val="22"/>
          <w:lang w:val="en-US"/>
        </w:rPr>
        <w:t>associated with this</w:t>
      </w:r>
      <w:r>
        <w:rPr>
          <w:rFonts w:asciiTheme="minorHAnsi" w:hAnsiTheme="minorHAnsi" w:cstheme="minorHAnsi"/>
          <w:sz w:val="22"/>
          <w:szCs w:val="22"/>
          <w:lang w:val="en-US"/>
        </w:rPr>
        <w:t xml:space="preserve">, </w:t>
      </w:r>
      <w:r w:rsidR="00CC3E31">
        <w:rPr>
          <w:rFonts w:asciiTheme="minorHAnsi" w:hAnsiTheme="minorHAnsi" w:cstheme="minorHAnsi"/>
          <w:sz w:val="22"/>
          <w:szCs w:val="22"/>
          <w:lang w:val="en-US"/>
        </w:rPr>
        <w:t>is intensive skills training</w:t>
      </w:r>
      <w:r>
        <w:rPr>
          <w:rFonts w:asciiTheme="minorHAnsi" w:hAnsiTheme="minorHAnsi" w:cstheme="minorHAnsi"/>
          <w:sz w:val="22"/>
          <w:szCs w:val="22"/>
          <w:lang w:val="en-US"/>
        </w:rPr>
        <w:t xml:space="preserve"> in ICT, handicraft</w:t>
      </w:r>
      <w:r w:rsidR="00CC3E31">
        <w:rPr>
          <w:rFonts w:asciiTheme="minorHAnsi" w:hAnsiTheme="minorHAnsi" w:cstheme="minorHAnsi"/>
          <w:sz w:val="22"/>
          <w:szCs w:val="22"/>
          <w:lang w:val="en-US"/>
        </w:rPr>
        <w:t>s,</w:t>
      </w:r>
      <w:r>
        <w:rPr>
          <w:rFonts w:asciiTheme="minorHAnsi" w:hAnsiTheme="minorHAnsi" w:cstheme="minorHAnsi"/>
          <w:sz w:val="22"/>
          <w:szCs w:val="22"/>
          <w:lang w:val="en-US"/>
        </w:rPr>
        <w:t xml:space="preserve"> or agriculture.</w:t>
      </w:r>
    </w:p>
    <w:p w:rsidR="005F2EDC" w:rsidRPr="005F2EDC" w:rsidRDefault="005F2EDC" w:rsidP="0018094B">
      <w:pPr>
        <w:pStyle w:val="StandardWeb"/>
        <w:rPr>
          <w:rFonts w:asciiTheme="minorHAnsi" w:hAnsiTheme="minorHAnsi" w:cstheme="minorHAnsi"/>
          <w:b/>
          <w:sz w:val="22"/>
          <w:szCs w:val="22"/>
          <w:lang w:val="en-US"/>
        </w:rPr>
      </w:pPr>
      <w:r w:rsidRPr="005F2EDC">
        <w:rPr>
          <w:rFonts w:asciiTheme="minorHAnsi" w:hAnsiTheme="minorHAnsi" w:cstheme="minorHAnsi"/>
          <w:b/>
          <w:sz w:val="22"/>
          <w:szCs w:val="22"/>
          <w:lang w:val="en-US"/>
        </w:rPr>
        <w:t>Innovative Practices and</w:t>
      </w:r>
      <w:r w:rsidR="00DF6BB9">
        <w:rPr>
          <w:rFonts w:asciiTheme="minorHAnsi" w:hAnsiTheme="minorHAnsi" w:cstheme="minorHAnsi"/>
          <w:b/>
          <w:sz w:val="22"/>
          <w:szCs w:val="22"/>
          <w:lang w:val="en-US"/>
        </w:rPr>
        <w:t xml:space="preserve"> Policies from the U.S. and Canada P</w:t>
      </w:r>
      <w:r w:rsidRPr="005F2EDC">
        <w:rPr>
          <w:rFonts w:asciiTheme="minorHAnsi" w:hAnsiTheme="minorHAnsi" w:cstheme="minorHAnsi"/>
          <w:b/>
          <w:sz w:val="22"/>
          <w:szCs w:val="22"/>
          <w:lang w:val="en-US"/>
        </w:rPr>
        <w:t>resented at the Harkin Summit</w:t>
      </w:r>
    </w:p>
    <w:p w:rsidR="005F2EDC" w:rsidRDefault="005F2EDC" w:rsidP="0018094B">
      <w:pPr>
        <w:pStyle w:val="StandardWeb"/>
        <w:rPr>
          <w:rFonts w:asciiTheme="minorHAnsi" w:hAnsiTheme="minorHAnsi" w:cstheme="minorHAnsi"/>
          <w:sz w:val="22"/>
          <w:szCs w:val="22"/>
          <w:lang w:val="en-US"/>
        </w:rPr>
      </w:pPr>
      <w:r>
        <w:rPr>
          <w:rFonts w:asciiTheme="minorHAnsi" w:hAnsiTheme="minorHAnsi" w:cstheme="minorHAnsi"/>
          <w:sz w:val="22"/>
          <w:szCs w:val="22"/>
          <w:lang w:val="en-US"/>
        </w:rPr>
        <w:t xml:space="preserve">At the Harkin Summit, </w:t>
      </w:r>
      <w:r w:rsidR="00C64D12">
        <w:rPr>
          <w:rFonts w:asciiTheme="minorHAnsi" w:hAnsiTheme="minorHAnsi" w:cstheme="minorHAnsi"/>
          <w:sz w:val="22"/>
          <w:szCs w:val="22"/>
          <w:lang w:val="en-US"/>
        </w:rPr>
        <w:t>from</w:t>
      </w:r>
      <w:r w:rsidR="00DF6BB9">
        <w:rPr>
          <w:rFonts w:asciiTheme="minorHAnsi" w:hAnsiTheme="minorHAnsi" w:cstheme="minorHAnsi"/>
          <w:sz w:val="22"/>
          <w:szCs w:val="22"/>
          <w:lang w:val="en-US"/>
        </w:rPr>
        <w:t xml:space="preserve"> </w:t>
      </w:r>
      <w:r>
        <w:rPr>
          <w:rFonts w:asciiTheme="minorHAnsi" w:hAnsiTheme="minorHAnsi" w:cstheme="minorHAnsi"/>
          <w:sz w:val="22"/>
          <w:szCs w:val="22"/>
          <w:lang w:val="en-US"/>
        </w:rPr>
        <w:t>Dec 7</w:t>
      </w:r>
      <w:r w:rsidR="00C64D12">
        <w:rPr>
          <w:rFonts w:asciiTheme="minorHAnsi" w:hAnsiTheme="minorHAnsi" w:cstheme="minorHAnsi"/>
          <w:sz w:val="22"/>
          <w:szCs w:val="22"/>
          <w:lang w:val="en-US"/>
        </w:rPr>
        <w:t xml:space="preserve"> to Dec </w:t>
      </w:r>
      <w:r>
        <w:rPr>
          <w:rFonts w:asciiTheme="minorHAnsi" w:hAnsiTheme="minorHAnsi" w:cstheme="minorHAnsi"/>
          <w:sz w:val="22"/>
          <w:szCs w:val="22"/>
          <w:lang w:val="en-US"/>
        </w:rPr>
        <w:t>9</w:t>
      </w:r>
      <w:r w:rsidR="00DF6BB9">
        <w:rPr>
          <w:rFonts w:asciiTheme="minorHAnsi" w:hAnsiTheme="minorHAnsi" w:cstheme="minorHAnsi"/>
          <w:sz w:val="22"/>
          <w:szCs w:val="22"/>
          <w:lang w:val="en-US"/>
        </w:rPr>
        <w:t>,</w:t>
      </w:r>
      <w:r>
        <w:rPr>
          <w:rFonts w:asciiTheme="minorHAnsi" w:hAnsiTheme="minorHAnsi" w:cstheme="minorHAnsi"/>
          <w:sz w:val="22"/>
          <w:szCs w:val="22"/>
          <w:lang w:val="en-US"/>
        </w:rPr>
        <w:t xml:space="preserve"> in Washington</w:t>
      </w:r>
      <w:r w:rsidR="00DF6BB9">
        <w:rPr>
          <w:rFonts w:asciiTheme="minorHAnsi" w:hAnsiTheme="minorHAnsi" w:cstheme="minorHAnsi"/>
          <w:sz w:val="22"/>
          <w:szCs w:val="22"/>
          <w:lang w:val="en-US"/>
        </w:rPr>
        <w:t xml:space="preserve"> DC, initiated by former U.S. </w:t>
      </w:r>
      <w:r>
        <w:rPr>
          <w:rFonts w:asciiTheme="minorHAnsi" w:hAnsiTheme="minorHAnsi" w:cstheme="minorHAnsi"/>
          <w:sz w:val="22"/>
          <w:szCs w:val="22"/>
          <w:lang w:val="en-US"/>
        </w:rPr>
        <w:t>Senator Tom Harkin, the Zero Project announced the Innovative Policies and Practices that were developed in the U</w:t>
      </w:r>
      <w:r w:rsidR="00DF6BB9">
        <w:rPr>
          <w:rFonts w:asciiTheme="minorHAnsi" w:hAnsiTheme="minorHAnsi" w:cstheme="minorHAnsi"/>
          <w:sz w:val="22"/>
          <w:szCs w:val="22"/>
          <w:lang w:val="en-US"/>
        </w:rPr>
        <w:t>.S.</w:t>
      </w:r>
      <w:r>
        <w:rPr>
          <w:rFonts w:asciiTheme="minorHAnsi" w:hAnsiTheme="minorHAnsi" w:cstheme="minorHAnsi"/>
          <w:sz w:val="22"/>
          <w:szCs w:val="22"/>
          <w:lang w:val="en-US"/>
        </w:rPr>
        <w:t xml:space="preserve"> and in Canada.</w:t>
      </w:r>
    </w:p>
    <w:p w:rsidR="000C59D4" w:rsidRDefault="00DF6BB9" w:rsidP="0018094B">
      <w:pPr>
        <w:pStyle w:val="StandardWeb"/>
        <w:rPr>
          <w:rFonts w:asciiTheme="minorHAnsi" w:hAnsiTheme="minorHAnsi" w:cstheme="minorHAnsi"/>
          <w:sz w:val="22"/>
          <w:szCs w:val="22"/>
          <w:lang w:val="en-US"/>
        </w:rPr>
      </w:pPr>
      <w:r>
        <w:rPr>
          <w:rFonts w:asciiTheme="minorHAnsi" w:hAnsiTheme="minorHAnsi" w:cstheme="minorHAnsi"/>
          <w:sz w:val="22"/>
          <w:szCs w:val="22"/>
          <w:lang w:val="en-US"/>
        </w:rPr>
        <w:t>From the U.S.</w:t>
      </w:r>
      <w:r w:rsidR="00A070DF">
        <w:rPr>
          <w:rFonts w:asciiTheme="minorHAnsi" w:hAnsiTheme="minorHAnsi" w:cstheme="minorHAnsi"/>
          <w:sz w:val="22"/>
          <w:szCs w:val="22"/>
          <w:lang w:val="en-US"/>
        </w:rPr>
        <w:t xml:space="preserve">, the Zero Project select the </w:t>
      </w:r>
      <w:r w:rsidR="00A070DF" w:rsidRPr="00832B5A">
        <w:rPr>
          <w:rFonts w:asciiTheme="minorHAnsi" w:hAnsiTheme="minorHAnsi" w:cstheme="minorHAnsi"/>
          <w:b/>
          <w:sz w:val="22"/>
          <w:szCs w:val="22"/>
          <w:lang w:val="en-US"/>
        </w:rPr>
        <w:t>Vermont Supported Employment Programme</w:t>
      </w:r>
      <w:r w:rsidR="00A070DF" w:rsidRPr="00A070DF">
        <w:rPr>
          <w:rFonts w:asciiTheme="minorHAnsi" w:hAnsiTheme="minorHAnsi" w:cstheme="minorHAnsi"/>
          <w:sz w:val="22"/>
          <w:szCs w:val="22"/>
          <w:lang w:val="en-US"/>
        </w:rPr>
        <w:t xml:space="preserve"> </w:t>
      </w:r>
      <w:r w:rsidR="00A070DF">
        <w:rPr>
          <w:rFonts w:asciiTheme="minorHAnsi" w:hAnsiTheme="minorHAnsi" w:cstheme="minorHAnsi"/>
          <w:sz w:val="22"/>
          <w:szCs w:val="22"/>
          <w:lang w:val="en-US"/>
        </w:rPr>
        <w:t xml:space="preserve">as </w:t>
      </w:r>
      <w:r>
        <w:rPr>
          <w:rFonts w:asciiTheme="minorHAnsi" w:hAnsiTheme="minorHAnsi" w:cstheme="minorHAnsi"/>
          <w:sz w:val="22"/>
          <w:szCs w:val="22"/>
          <w:lang w:val="en-US"/>
        </w:rPr>
        <w:t>an Innovative Policy</w:t>
      </w:r>
      <w:r w:rsidR="00A070DF">
        <w:rPr>
          <w:rFonts w:asciiTheme="minorHAnsi" w:hAnsiTheme="minorHAnsi" w:cstheme="minorHAnsi"/>
          <w:sz w:val="22"/>
          <w:szCs w:val="22"/>
          <w:lang w:val="en-US"/>
        </w:rPr>
        <w:t xml:space="preserve"> that </w:t>
      </w:r>
      <w:r w:rsidR="00A070DF" w:rsidRPr="00A070DF">
        <w:rPr>
          <w:rFonts w:asciiTheme="minorHAnsi" w:hAnsiTheme="minorHAnsi" w:cstheme="minorHAnsi"/>
          <w:sz w:val="22"/>
          <w:szCs w:val="22"/>
          <w:lang w:val="en-US"/>
        </w:rPr>
        <w:t>facilitates the shift from sheltered employment settings to more inclusive employment</w:t>
      </w:r>
      <w:r w:rsidR="00A070DF">
        <w:rPr>
          <w:rFonts w:asciiTheme="minorHAnsi" w:hAnsiTheme="minorHAnsi" w:cstheme="minorHAnsi"/>
          <w:sz w:val="22"/>
          <w:szCs w:val="22"/>
          <w:lang w:val="en-US"/>
        </w:rPr>
        <w:t xml:space="preserve">. The other Innovative Policy developed in Northern America comes from Canada: The </w:t>
      </w:r>
      <w:r w:rsidR="00A070DF" w:rsidRPr="00832B5A">
        <w:rPr>
          <w:rFonts w:asciiTheme="minorHAnsi" w:hAnsiTheme="minorHAnsi" w:cstheme="minorHAnsi"/>
          <w:b/>
          <w:sz w:val="22"/>
          <w:szCs w:val="22"/>
          <w:lang w:val="en-US"/>
        </w:rPr>
        <w:t>“Ready, Willing and Able Initiative”</w:t>
      </w:r>
      <w:r w:rsidR="00A070DF" w:rsidRPr="00A070DF">
        <w:rPr>
          <w:rFonts w:asciiTheme="minorHAnsi" w:hAnsiTheme="minorHAnsi" w:cstheme="minorHAnsi"/>
          <w:sz w:val="22"/>
          <w:szCs w:val="22"/>
          <w:lang w:val="en-US"/>
        </w:rPr>
        <w:t xml:space="preserve"> of 2014-</w:t>
      </w:r>
      <w:r w:rsidR="00A070DF">
        <w:rPr>
          <w:rFonts w:asciiTheme="minorHAnsi" w:hAnsiTheme="minorHAnsi" w:cstheme="minorHAnsi"/>
          <w:sz w:val="22"/>
          <w:szCs w:val="22"/>
          <w:lang w:val="en-US"/>
        </w:rPr>
        <w:t xml:space="preserve">2017 is a nationwide </w:t>
      </w:r>
      <w:r w:rsidR="00A070DF" w:rsidRPr="00A070DF">
        <w:rPr>
          <w:rFonts w:asciiTheme="minorHAnsi" w:hAnsiTheme="minorHAnsi" w:cstheme="minorHAnsi"/>
          <w:sz w:val="22"/>
          <w:szCs w:val="22"/>
          <w:lang w:val="en-US"/>
        </w:rPr>
        <w:t>partnership between the government and NGOs that promotes awareness among employers as to the value of employees with intellectual disabilities o</w:t>
      </w:r>
      <w:r w:rsidR="00A070DF">
        <w:rPr>
          <w:rFonts w:asciiTheme="minorHAnsi" w:hAnsiTheme="minorHAnsi" w:cstheme="minorHAnsi"/>
          <w:sz w:val="22"/>
          <w:szCs w:val="22"/>
          <w:lang w:val="en-US"/>
        </w:rPr>
        <w:t>r autism spectrum disorders.</w:t>
      </w:r>
    </w:p>
    <w:p w:rsidR="00A070DF" w:rsidRDefault="00A070DF" w:rsidP="0018094B">
      <w:pPr>
        <w:pStyle w:val="StandardWeb"/>
        <w:rPr>
          <w:rFonts w:asciiTheme="minorHAnsi" w:hAnsiTheme="minorHAnsi" w:cstheme="minorHAnsi"/>
          <w:sz w:val="22"/>
          <w:szCs w:val="22"/>
          <w:lang w:val="en-US"/>
        </w:rPr>
      </w:pPr>
      <w:r>
        <w:rPr>
          <w:rFonts w:asciiTheme="minorHAnsi" w:hAnsiTheme="minorHAnsi" w:cstheme="minorHAnsi"/>
          <w:sz w:val="22"/>
          <w:szCs w:val="22"/>
          <w:lang w:val="en-US"/>
        </w:rPr>
        <w:t>Innovative Practices originating from North America consist of:</w:t>
      </w:r>
    </w:p>
    <w:p w:rsidR="00C64D12" w:rsidRDefault="005659FB" w:rsidP="00C64D12">
      <w:pPr>
        <w:pStyle w:val="Listenabsatz"/>
        <w:numPr>
          <w:ilvl w:val="0"/>
          <w:numId w:val="5"/>
        </w:numPr>
        <w:rPr>
          <w:rFonts w:asciiTheme="minorHAnsi" w:hAnsiTheme="minorHAnsi" w:cstheme="minorHAnsi"/>
        </w:rPr>
      </w:pPr>
      <w:r w:rsidRPr="005659FB">
        <w:rPr>
          <w:rFonts w:asciiTheme="minorHAnsi" w:hAnsiTheme="minorHAnsi" w:cstheme="minorHAnsi"/>
          <w:lang w:eastAsia="de-AT"/>
        </w:rPr>
        <w:t xml:space="preserve">Project </w:t>
      </w:r>
      <w:r w:rsidRPr="00832B5A">
        <w:rPr>
          <w:rFonts w:asciiTheme="minorHAnsi" w:hAnsiTheme="minorHAnsi" w:cstheme="minorHAnsi"/>
          <w:b/>
          <w:lang w:eastAsia="de-AT"/>
        </w:rPr>
        <w:t>SEARCH</w:t>
      </w:r>
      <w:r w:rsidR="00832B5A">
        <w:rPr>
          <w:rFonts w:asciiTheme="minorHAnsi" w:hAnsiTheme="minorHAnsi" w:cstheme="minorHAnsi"/>
          <w:lang w:eastAsia="de-AT"/>
        </w:rPr>
        <w:t xml:space="preserve">, developed by </w:t>
      </w:r>
      <w:r w:rsidR="00832B5A" w:rsidRPr="00832B5A">
        <w:rPr>
          <w:rFonts w:asciiTheme="minorHAnsi" w:hAnsiTheme="minorHAnsi" w:cstheme="minorHAnsi"/>
          <w:b/>
          <w:lang w:eastAsia="de-AT"/>
        </w:rPr>
        <w:t>Cincinnati Children's Hospital Medical Center</w:t>
      </w:r>
      <w:r w:rsidR="00832B5A">
        <w:rPr>
          <w:rFonts w:asciiTheme="minorHAnsi" w:hAnsiTheme="minorHAnsi" w:cstheme="minorHAnsi"/>
          <w:lang w:eastAsia="de-AT"/>
        </w:rPr>
        <w:t>,</w:t>
      </w:r>
      <w:r w:rsidR="00832B5A" w:rsidRPr="00832B5A">
        <w:rPr>
          <w:rFonts w:asciiTheme="minorHAnsi" w:hAnsiTheme="minorHAnsi" w:cstheme="minorHAnsi"/>
          <w:lang w:eastAsia="de-AT"/>
        </w:rPr>
        <w:t xml:space="preserve"> </w:t>
      </w:r>
      <w:r w:rsidRPr="005659FB">
        <w:rPr>
          <w:rFonts w:asciiTheme="minorHAnsi" w:hAnsiTheme="minorHAnsi" w:cstheme="minorHAnsi"/>
          <w:lang w:eastAsia="de-AT"/>
        </w:rPr>
        <w:t xml:space="preserve">is a one-year school-to-work programme targeting students with intellectual and developmental </w:t>
      </w:r>
      <w:r w:rsidR="00832B5A">
        <w:rPr>
          <w:rFonts w:asciiTheme="minorHAnsi" w:hAnsiTheme="minorHAnsi" w:cstheme="minorHAnsi"/>
          <w:lang w:eastAsia="de-AT"/>
        </w:rPr>
        <w:t>disabilities</w:t>
      </w:r>
      <w:r w:rsidRPr="005659FB">
        <w:rPr>
          <w:rFonts w:asciiTheme="minorHAnsi" w:hAnsiTheme="minorHAnsi" w:cstheme="minorHAnsi"/>
          <w:lang w:eastAsia="de-AT"/>
        </w:rPr>
        <w:t>. In 2016, SEARCH operated 405 programmes in N</w:t>
      </w:r>
      <w:r w:rsidR="00832B5A">
        <w:rPr>
          <w:rFonts w:asciiTheme="minorHAnsi" w:hAnsiTheme="minorHAnsi" w:cstheme="minorHAnsi"/>
          <w:lang w:eastAsia="de-AT"/>
        </w:rPr>
        <w:t>orth America and several</w:t>
      </w:r>
      <w:r w:rsidRPr="005659FB">
        <w:rPr>
          <w:rFonts w:asciiTheme="minorHAnsi" w:hAnsiTheme="minorHAnsi" w:cstheme="minorHAnsi"/>
          <w:lang w:eastAsia="de-AT"/>
        </w:rPr>
        <w:t xml:space="preserve"> European countries.</w:t>
      </w:r>
    </w:p>
    <w:p w:rsidR="00C64D12" w:rsidRDefault="00832B5A" w:rsidP="00C64D12">
      <w:pPr>
        <w:pStyle w:val="Listenabsatz"/>
        <w:numPr>
          <w:ilvl w:val="0"/>
          <w:numId w:val="5"/>
        </w:numPr>
        <w:rPr>
          <w:rFonts w:asciiTheme="minorHAnsi" w:hAnsiTheme="minorHAnsi" w:cstheme="minorHAnsi"/>
        </w:rPr>
      </w:pPr>
      <w:r w:rsidRPr="00832B5A">
        <w:rPr>
          <w:rFonts w:asciiTheme="minorHAnsi" w:hAnsiTheme="minorHAnsi" w:cstheme="minorHAnsi"/>
          <w:b/>
        </w:rPr>
        <w:t>Georgia's High School/High Tech</w:t>
      </w:r>
      <w:r>
        <w:rPr>
          <w:rFonts w:asciiTheme="minorHAnsi" w:hAnsiTheme="minorHAnsi" w:cstheme="minorHAnsi"/>
        </w:rPr>
        <w:t xml:space="preserve"> </w:t>
      </w:r>
      <w:r w:rsidRPr="00832B5A">
        <w:rPr>
          <w:rFonts w:asciiTheme="minorHAnsi" w:hAnsiTheme="minorHAnsi" w:cstheme="minorHAnsi"/>
        </w:rPr>
        <w:t>offers high school students with disabilities, 16 to 21 years old, comprehensive, community-based exposure to academic and career services</w:t>
      </w:r>
      <w:r>
        <w:rPr>
          <w:rFonts w:asciiTheme="minorHAnsi" w:hAnsiTheme="minorHAnsi" w:cstheme="minorHAnsi"/>
        </w:rPr>
        <w:t xml:space="preserve">. </w:t>
      </w:r>
    </w:p>
    <w:p w:rsidR="00C64D12" w:rsidRDefault="00832B5A" w:rsidP="00C64D12">
      <w:pPr>
        <w:pStyle w:val="Listenabsatz"/>
        <w:numPr>
          <w:ilvl w:val="0"/>
          <w:numId w:val="5"/>
        </w:numPr>
        <w:rPr>
          <w:rFonts w:asciiTheme="minorHAnsi" w:hAnsiTheme="minorHAnsi" w:cstheme="minorHAnsi"/>
        </w:rPr>
      </w:pPr>
      <w:r w:rsidRPr="00C64D12">
        <w:rPr>
          <w:rFonts w:asciiTheme="minorHAnsi" w:hAnsiTheme="minorHAnsi" w:cstheme="minorHAnsi"/>
          <w:b/>
        </w:rPr>
        <w:t>Paths 2 the Future</w:t>
      </w:r>
      <w:r w:rsidR="00C64D12" w:rsidRPr="00C64D12">
        <w:rPr>
          <w:rFonts w:asciiTheme="minorHAnsi" w:hAnsiTheme="minorHAnsi" w:cstheme="minorHAnsi"/>
        </w:rPr>
        <w:t>,</w:t>
      </w:r>
      <w:r w:rsidRPr="00C64D12">
        <w:rPr>
          <w:rFonts w:asciiTheme="minorHAnsi" w:hAnsiTheme="minorHAnsi" w:cstheme="minorHAnsi"/>
        </w:rPr>
        <w:t xml:space="preserve"> a project initiated by the University of Oregon, is a vocational education program that empowers young women with disabilities, teaching them self-advocacy and communication skills, and preparing them for the future. In 2016, more than 130 young women have been trained.</w:t>
      </w:r>
    </w:p>
    <w:p w:rsidR="00C64D12" w:rsidRDefault="00832B5A" w:rsidP="00C64D12">
      <w:pPr>
        <w:pStyle w:val="Listenabsatz"/>
        <w:numPr>
          <w:ilvl w:val="0"/>
          <w:numId w:val="5"/>
        </w:numPr>
        <w:rPr>
          <w:rFonts w:asciiTheme="minorHAnsi" w:hAnsiTheme="minorHAnsi" w:cstheme="minorHAnsi"/>
        </w:rPr>
      </w:pPr>
      <w:r w:rsidRPr="00C64D12">
        <w:rPr>
          <w:rFonts w:asciiTheme="minorHAnsi" w:hAnsiTheme="minorHAnsi" w:cstheme="minorHAnsi"/>
          <w:b/>
        </w:rPr>
        <w:t>Catholic Relief Services (CRS)</w:t>
      </w:r>
      <w:r w:rsidRPr="00C64D12">
        <w:rPr>
          <w:rFonts w:asciiTheme="minorHAnsi" w:hAnsiTheme="minorHAnsi" w:cstheme="minorHAnsi"/>
        </w:rPr>
        <w:t xml:space="preserve"> has established an IT Training program in cooperation with three training institutions in Vietnam. CRS also created a network of alumni. By March 2016, 1,461 persons with disabilities across Vietnam received IT training, 70 per cent of who</w:t>
      </w:r>
      <w:r w:rsidR="00C64D12">
        <w:rPr>
          <w:rFonts w:asciiTheme="minorHAnsi" w:hAnsiTheme="minorHAnsi" w:cstheme="minorHAnsi"/>
        </w:rPr>
        <w:t>m have jobs within IT and non-</w:t>
      </w:r>
      <w:r w:rsidRPr="00C64D12">
        <w:rPr>
          <w:rFonts w:asciiTheme="minorHAnsi" w:hAnsiTheme="minorHAnsi" w:cstheme="minorHAnsi"/>
        </w:rPr>
        <w:t>IT industries.</w:t>
      </w:r>
    </w:p>
    <w:p w:rsidR="00C64D12" w:rsidRDefault="00832B5A" w:rsidP="00C64D12">
      <w:pPr>
        <w:pStyle w:val="Listenabsatz"/>
        <w:numPr>
          <w:ilvl w:val="0"/>
          <w:numId w:val="5"/>
        </w:numPr>
        <w:rPr>
          <w:rFonts w:asciiTheme="minorHAnsi" w:hAnsiTheme="minorHAnsi" w:cstheme="minorHAnsi"/>
        </w:rPr>
      </w:pPr>
      <w:r w:rsidRPr="00C64D12">
        <w:rPr>
          <w:rFonts w:asciiTheme="minorHAnsi" w:hAnsiTheme="minorHAnsi" w:cstheme="minorHAnsi"/>
          <w:b/>
        </w:rPr>
        <w:t>Community Living Sarnia-Lambton</w:t>
      </w:r>
      <w:r w:rsidRPr="00C64D12">
        <w:rPr>
          <w:rFonts w:asciiTheme="minorHAnsi" w:hAnsiTheme="minorHAnsi" w:cstheme="minorHAnsi"/>
        </w:rPr>
        <w:t xml:space="preserve">, an NGO registered in Ontario, operates a variety of programmes supporting employment for people with disabilities. With “Summer Employment Transitions”, young people (aged 16 to 29) with various disabilities are placed in </w:t>
      </w:r>
      <w:r w:rsidR="001D2522" w:rsidRPr="00C64D12">
        <w:rPr>
          <w:rFonts w:asciiTheme="minorHAnsi" w:hAnsiTheme="minorHAnsi" w:cstheme="minorHAnsi"/>
        </w:rPr>
        <w:t>companies for summer internships.</w:t>
      </w:r>
    </w:p>
    <w:p w:rsidR="002D4ADC" w:rsidRPr="00C64D12" w:rsidRDefault="001D2522" w:rsidP="00C64D12">
      <w:pPr>
        <w:pStyle w:val="Listenabsatz"/>
        <w:numPr>
          <w:ilvl w:val="0"/>
          <w:numId w:val="5"/>
        </w:numPr>
        <w:rPr>
          <w:rFonts w:asciiTheme="minorHAnsi" w:hAnsiTheme="minorHAnsi" w:cstheme="minorHAnsi"/>
        </w:rPr>
      </w:pPr>
      <w:r w:rsidRPr="00C64D12">
        <w:rPr>
          <w:rFonts w:asciiTheme="minorHAnsi" w:hAnsiTheme="minorHAnsi" w:cstheme="minorHAnsi"/>
          <w:b/>
        </w:rPr>
        <w:t>DRPI-Aware</w:t>
      </w:r>
      <w:r w:rsidRPr="00C64D12">
        <w:rPr>
          <w:rFonts w:asciiTheme="minorHAnsi" w:hAnsiTheme="minorHAnsi" w:cstheme="minorHAnsi"/>
        </w:rPr>
        <w:t xml:space="preserve"> is a project of York University focusing on job skill identification of employers. It cooperates with DPOs to train employers on the strengths and benefits of different staff and inclusive employment strategies.</w:t>
      </w:r>
    </w:p>
    <w:p w:rsidR="0018094B" w:rsidRPr="00E968A2" w:rsidRDefault="005F2EDC" w:rsidP="0018094B">
      <w:pPr>
        <w:pStyle w:val="StandardWeb"/>
        <w:rPr>
          <w:rFonts w:asciiTheme="minorHAnsi" w:hAnsiTheme="minorHAnsi" w:cstheme="minorHAnsi"/>
          <w:sz w:val="22"/>
          <w:szCs w:val="22"/>
          <w:lang w:val="en-US"/>
        </w:rPr>
      </w:pPr>
      <w:r>
        <w:rPr>
          <w:rFonts w:asciiTheme="minorHAnsi" w:hAnsiTheme="minorHAnsi" w:cstheme="minorHAnsi"/>
          <w:sz w:val="22"/>
          <w:szCs w:val="22"/>
          <w:lang w:val="en-US"/>
        </w:rPr>
        <w:t xml:space="preserve">All Innovative Practices and </w:t>
      </w:r>
      <w:r w:rsidR="00C64D12">
        <w:rPr>
          <w:rFonts w:asciiTheme="minorHAnsi" w:hAnsiTheme="minorHAnsi" w:cstheme="minorHAnsi"/>
          <w:sz w:val="22"/>
          <w:szCs w:val="22"/>
          <w:lang w:val="en-US"/>
        </w:rPr>
        <w:t xml:space="preserve">Innovative </w:t>
      </w:r>
      <w:r>
        <w:rPr>
          <w:rFonts w:asciiTheme="minorHAnsi" w:hAnsiTheme="minorHAnsi" w:cstheme="minorHAnsi"/>
          <w:sz w:val="22"/>
          <w:szCs w:val="22"/>
          <w:lang w:val="en-US"/>
        </w:rPr>
        <w:t>Policies will be announced and published by the end of January in the Zero Project Report and on the</w:t>
      </w:r>
      <w:r w:rsidR="00C64D12">
        <w:rPr>
          <w:rFonts w:asciiTheme="minorHAnsi" w:hAnsiTheme="minorHAnsi" w:cstheme="minorHAnsi"/>
          <w:sz w:val="22"/>
          <w:szCs w:val="22"/>
          <w:lang w:val="en-US"/>
        </w:rPr>
        <w:t xml:space="preserve"> Zero Project website at</w:t>
      </w:r>
      <w:r>
        <w:rPr>
          <w:rFonts w:asciiTheme="minorHAnsi" w:hAnsiTheme="minorHAnsi" w:cstheme="minorHAnsi"/>
          <w:sz w:val="22"/>
          <w:szCs w:val="22"/>
          <w:lang w:val="en-US"/>
        </w:rPr>
        <w:t xml:space="preserve"> </w:t>
      </w:r>
      <w:hyperlink r:id="rId11" w:history="1">
        <w:r w:rsidRPr="00567C4F">
          <w:rPr>
            <w:rStyle w:val="Hyperlink"/>
            <w:rFonts w:asciiTheme="minorHAnsi" w:hAnsiTheme="minorHAnsi" w:cstheme="minorHAnsi"/>
            <w:sz w:val="22"/>
            <w:szCs w:val="22"/>
            <w:lang w:val="en-US"/>
          </w:rPr>
          <w:t>www.zeroproject.org</w:t>
        </w:r>
      </w:hyperlink>
      <w:r>
        <w:rPr>
          <w:rFonts w:asciiTheme="minorHAnsi" w:hAnsiTheme="minorHAnsi" w:cstheme="minorHAnsi"/>
          <w:sz w:val="22"/>
          <w:szCs w:val="22"/>
          <w:lang w:val="en-US"/>
        </w:rPr>
        <w:t xml:space="preserve">. Representatives of all selected organisations are invited to present their models at the Zero Project Conference, Feb 22 to 24, </w:t>
      </w:r>
      <w:r w:rsidR="0016303E">
        <w:rPr>
          <w:rFonts w:asciiTheme="minorHAnsi" w:hAnsiTheme="minorHAnsi" w:cstheme="minorHAnsi"/>
          <w:sz w:val="22"/>
          <w:szCs w:val="22"/>
          <w:lang w:val="en-US"/>
        </w:rPr>
        <w:t>2017</w:t>
      </w:r>
      <w:r>
        <w:rPr>
          <w:rFonts w:asciiTheme="minorHAnsi" w:hAnsiTheme="minorHAnsi" w:cstheme="minorHAnsi"/>
          <w:sz w:val="22"/>
          <w:szCs w:val="22"/>
          <w:lang w:val="en-US"/>
        </w:rPr>
        <w:t>, in the United Nations Headquarters in</w:t>
      </w:r>
      <w:r w:rsidR="00C64D12">
        <w:rPr>
          <w:rFonts w:asciiTheme="minorHAnsi" w:hAnsiTheme="minorHAnsi" w:cstheme="minorHAnsi"/>
          <w:sz w:val="22"/>
          <w:szCs w:val="22"/>
          <w:lang w:val="en-US"/>
        </w:rPr>
        <w:t xml:space="preserve"> Vienna, Austria.</w:t>
      </w:r>
    </w:p>
    <w:p w:rsidR="00C742B2" w:rsidRPr="00E968A2" w:rsidRDefault="00C742B2" w:rsidP="000A2B52">
      <w:pPr>
        <w:pStyle w:val="StandardWeb"/>
        <w:spacing w:before="0" w:beforeAutospacing="0" w:after="0" w:afterAutospacing="0"/>
        <w:rPr>
          <w:rFonts w:asciiTheme="minorHAnsi" w:hAnsiTheme="minorHAnsi" w:cstheme="minorHAnsi"/>
          <w:sz w:val="22"/>
          <w:szCs w:val="22"/>
          <w:lang w:val="en-US"/>
        </w:rPr>
      </w:pPr>
    </w:p>
    <w:p w:rsidR="000A2B52" w:rsidRDefault="000A2B52" w:rsidP="000A2B52">
      <w:pPr>
        <w:pStyle w:val="StandardWeb"/>
        <w:spacing w:before="0" w:beforeAutospacing="0" w:after="0" w:afterAutospacing="0"/>
        <w:rPr>
          <w:rFonts w:asciiTheme="minorHAnsi" w:hAnsiTheme="minorHAnsi" w:cstheme="minorHAnsi"/>
          <w:b/>
          <w:sz w:val="22"/>
          <w:szCs w:val="22"/>
          <w:lang w:val="en-US"/>
        </w:rPr>
      </w:pPr>
      <w:r w:rsidRPr="00E968A2">
        <w:rPr>
          <w:rFonts w:asciiTheme="minorHAnsi" w:hAnsiTheme="minorHAnsi" w:cstheme="minorHAnsi"/>
          <w:b/>
          <w:sz w:val="22"/>
          <w:szCs w:val="22"/>
          <w:lang w:val="en-US"/>
        </w:rPr>
        <w:lastRenderedPageBreak/>
        <w:t>For further information, please contact:</w:t>
      </w:r>
    </w:p>
    <w:p w:rsidR="00EA0809" w:rsidRPr="00E968A2" w:rsidRDefault="00EA0809" w:rsidP="000A2B52">
      <w:pPr>
        <w:pStyle w:val="StandardWeb"/>
        <w:spacing w:before="0" w:beforeAutospacing="0" w:after="0" w:afterAutospacing="0"/>
        <w:rPr>
          <w:rFonts w:asciiTheme="minorHAnsi" w:hAnsiTheme="minorHAnsi" w:cstheme="minorHAnsi"/>
          <w:b/>
          <w:sz w:val="22"/>
          <w:szCs w:val="22"/>
          <w:lang w:val="en-US"/>
        </w:rPr>
      </w:pPr>
    </w:p>
    <w:p w:rsidR="000A2B52" w:rsidRPr="009758A9" w:rsidRDefault="00AA45BB" w:rsidP="003472D7">
      <w:pPr>
        <w:pStyle w:val="StandardWeb"/>
        <w:tabs>
          <w:tab w:val="left" w:pos="4820"/>
        </w:tabs>
        <w:spacing w:before="0" w:beforeAutospacing="0" w:after="0" w:afterAutospacing="0"/>
        <w:rPr>
          <w:rFonts w:asciiTheme="minorHAnsi" w:hAnsiTheme="minorHAnsi" w:cstheme="minorHAnsi"/>
          <w:b/>
          <w:sz w:val="22"/>
          <w:szCs w:val="22"/>
          <w:lang w:val="en-US"/>
        </w:rPr>
      </w:pPr>
      <w:r w:rsidRPr="009758A9">
        <w:rPr>
          <w:rFonts w:asciiTheme="minorHAnsi" w:hAnsiTheme="minorHAnsi" w:cstheme="minorHAnsi"/>
          <w:b/>
          <w:sz w:val="22"/>
          <w:szCs w:val="22"/>
          <w:lang w:val="en-US"/>
        </w:rPr>
        <w:t>Michael Fembek</w:t>
      </w:r>
      <w:r w:rsidR="003472D7">
        <w:rPr>
          <w:rFonts w:asciiTheme="minorHAnsi" w:hAnsiTheme="minorHAnsi" w:cstheme="minorHAnsi"/>
          <w:b/>
          <w:sz w:val="22"/>
          <w:szCs w:val="22"/>
          <w:lang w:val="en-US"/>
        </w:rPr>
        <w:tab/>
      </w:r>
      <w:r w:rsidR="009758A9" w:rsidRPr="009758A9">
        <w:rPr>
          <w:rFonts w:asciiTheme="minorHAnsi" w:hAnsiTheme="minorHAnsi" w:cstheme="minorHAnsi"/>
          <w:b/>
          <w:sz w:val="22"/>
          <w:szCs w:val="22"/>
          <w:lang w:val="en-US"/>
        </w:rPr>
        <w:t>Ingrid Heindorf</w:t>
      </w:r>
    </w:p>
    <w:p w:rsidR="00C742B2" w:rsidRPr="00E968A2" w:rsidRDefault="00C742B2" w:rsidP="003472D7">
      <w:pPr>
        <w:pStyle w:val="StandardWeb"/>
        <w:tabs>
          <w:tab w:val="left" w:pos="4820"/>
        </w:tabs>
        <w:spacing w:before="0" w:beforeAutospacing="0" w:after="0" w:afterAutospacing="0"/>
        <w:rPr>
          <w:rFonts w:asciiTheme="minorHAnsi" w:hAnsiTheme="minorHAnsi" w:cstheme="minorHAnsi"/>
          <w:sz w:val="22"/>
          <w:szCs w:val="22"/>
          <w:lang w:val="en-US"/>
        </w:rPr>
      </w:pPr>
      <w:r w:rsidRPr="00E968A2">
        <w:rPr>
          <w:rFonts w:asciiTheme="minorHAnsi" w:hAnsiTheme="minorHAnsi" w:cstheme="minorHAnsi"/>
          <w:i/>
          <w:iCs/>
          <w:sz w:val="22"/>
          <w:szCs w:val="22"/>
          <w:lang w:val="en-US"/>
        </w:rPr>
        <w:t>Zero Project, Director</w:t>
      </w:r>
      <w:r w:rsidR="003472D7">
        <w:rPr>
          <w:rFonts w:asciiTheme="minorHAnsi" w:hAnsiTheme="minorHAnsi" w:cstheme="minorHAnsi"/>
          <w:i/>
          <w:iCs/>
          <w:sz w:val="22"/>
          <w:szCs w:val="22"/>
          <w:lang w:val="en-US"/>
        </w:rPr>
        <w:tab/>
      </w:r>
      <w:r w:rsidR="009758A9" w:rsidRPr="00E968A2">
        <w:rPr>
          <w:rFonts w:asciiTheme="minorHAnsi" w:hAnsiTheme="minorHAnsi" w:cstheme="minorHAnsi"/>
          <w:i/>
          <w:iCs/>
          <w:sz w:val="22"/>
          <w:szCs w:val="22"/>
          <w:lang w:val="en-US"/>
        </w:rPr>
        <w:t xml:space="preserve">Zero Project, </w:t>
      </w:r>
      <w:r w:rsidR="009758A9">
        <w:rPr>
          <w:rFonts w:asciiTheme="minorHAnsi" w:hAnsiTheme="minorHAnsi" w:cstheme="minorHAnsi"/>
          <w:i/>
          <w:iCs/>
          <w:sz w:val="22"/>
          <w:szCs w:val="22"/>
          <w:lang w:val="en-US"/>
        </w:rPr>
        <w:t>Head</w:t>
      </w:r>
      <w:r w:rsidR="003472D7">
        <w:rPr>
          <w:rFonts w:asciiTheme="minorHAnsi" w:hAnsiTheme="minorHAnsi" w:cstheme="minorHAnsi"/>
          <w:i/>
          <w:iCs/>
          <w:sz w:val="22"/>
          <w:szCs w:val="22"/>
          <w:lang w:val="en-US"/>
        </w:rPr>
        <w:t xml:space="preserve"> of Innovative Policies Research</w:t>
      </w:r>
    </w:p>
    <w:p w:rsidR="000A2B52" w:rsidRPr="00E968A2" w:rsidRDefault="00AA45BB" w:rsidP="003472D7">
      <w:pPr>
        <w:pStyle w:val="StandardWeb"/>
        <w:tabs>
          <w:tab w:val="left" w:pos="4820"/>
        </w:tabs>
        <w:spacing w:before="0" w:beforeAutospacing="0" w:after="0" w:afterAutospacing="0"/>
        <w:rPr>
          <w:rFonts w:asciiTheme="minorHAnsi" w:hAnsiTheme="minorHAnsi" w:cstheme="minorHAnsi"/>
          <w:sz w:val="22"/>
          <w:szCs w:val="22"/>
          <w:lang w:val="en-US"/>
        </w:rPr>
      </w:pPr>
      <w:r w:rsidRPr="00E968A2">
        <w:rPr>
          <w:rFonts w:asciiTheme="minorHAnsi" w:hAnsiTheme="minorHAnsi" w:cstheme="minorHAnsi"/>
          <w:sz w:val="22"/>
          <w:szCs w:val="22"/>
          <w:lang w:val="en-US"/>
        </w:rPr>
        <w:t>Essl Foundation</w:t>
      </w:r>
      <w:r w:rsidR="009758A9">
        <w:rPr>
          <w:rFonts w:asciiTheme="minorHAnsi" w:hAnsiTheme="minorHAnsi" w:cstheme="minorHAnsi"/>
          <w:sz w:val="22"/>
          <w:szCs w:val="22"/>
          <w:lang w:val="en-US"/>
        </w:rPr>
        <w:t>, Klosterneuburg/Austria</w:t>
      </w:r>
      <w:r w:rsidR="009758A9">
        <w:rPr>
          <w:rFonts w:asciiTheme="minorHAnsi" w:hAnsiTheme="minorHAnsi" w:cstheme="minorHAnsi"/>
          <w:sz w:val="22"/>
          <w:szCs w:val="22"/>
          <w:lang w:val="en-US"/>
        </w:rPr>
        <w:tab/>
        <w:t>World Future Council, Geneva/Switzerland</w:t>
      </w:r>
    </w:p>
    <w:p w:rsidR="000A2B52" w:rsidRPr="007C67F0" w:rsidRDefault="00303509" w:rsidP="003472D7">
      <w:pPr>
        <w:pStyle w:val="StandardWeb"/>
        <w:tabs>
          <w:tab w:val="left" w:pos="4820"/>
        </w:tabs>
        <w:spacing w:before="0" w:beforeAutospacing="0" w:after="0" w:afterAutospacing="0"/>
        <w:rPr>
          <w:rFonts w:asciiTheme="minorHAnsi" w:hAnsiTheme="minorHAnsi" w:cstheme="minorHAnsi"/>
          <w:sz w:val="22"/>
          <w:szCs w:val="22"/>
          <w:lang w:val="en-US"/>
        </w:rPr>
      </w:pPr>
      <w:hyperlink r:id="rId12" w:history="1">
        <w:r w:rsidR="00474B43" w:rsidRPr="00CB5992">
          <w:rPr>
            <w:rStyle w:val="Hyperlink"/>
            <w:rFonts w:asciiTheme="minorHAnsi" w:hAnsiTheme="minorHAnsi" w:cstheme="minorHAnsi"/>
            <w:sz w:val="22"/>
            <w:szCs w:val="22"/>
            <w:lang w:val="en-US"/>
          </w:rPr>
          <w:t>m.fembek@esslfoundation.org</w:t>
        </w:r>
      </w:hyperlink>
      <w:r w:rsidR="003472D7">
        <w:rPr>
          <w:rFonts w:asciiTheme="minorHAnsi" w:hAnsiTheme="minorHAnsi" w:cstheme="minorHAnsi"/>
          <w:sz w:val="22"/>
          <w:szCs w:val="22"/>
          <w:lang w:val="en-US"/>
        </w:rPr>
        <w:tab/>
      </w:r>
      <w:hyperlink r:id="rId13" w:history="1">
        <w:r w:rsidR="00F71F64" w:rsidRPr="005C644D">
          <w:rPr>
            <w:rStyle w:val="Hyperlink"/>
            <w:rFonts w:asciiTheme="minorHAnsi" w:hAnsiTheme="minorHAnsi" w:cstheme="minorHAnsi"/>
            <w:sz w:val="22"/>
            <w:szCs w:val="22"/>
            <w:lang w:val="en-US"/>
          </w:rPr>
          <w:t>i.heindorf@zeroproject.org</w:t>
        </w:r>
      </w:hyperlink>
      <w:r w:rsidR="00F71F64">
        <w:rPr>
          <w:rFonts w:asciiTheme="minorHAnsi" w:hAnsiTheme="minorHAnsi" w:cstheme="minorHAnsi"/>
          <w:sz w:val="22"/>
          <w:szCs w:val="22"/>
          <w:lang w:val="en-US"/>
        </w:rPr>
        <w:t xml:space="preserve"> </w:t>
      </w:r>
    </w:p>
    <w:sectPr w:rsidR="000A2B52" w:rsidRPr="007C67F0" w:rsidSect="00474B43">
      <w:footerReference w:type="default" r:id="rId14"/>
      <w:pgSz w:w="12240" w:h="15840"/>
      <w:pgMar w:top="993" w:right="1440" w:bottom="1304" w:left="993" w:header="720" w:footer="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40" w:rsidRDefault="00500940" w:rsidP="00FD416E">
      <w:pPr>
        <w:spacing w:before="0" w:after="0"/>
      </w:pPr>
      <w:r>
        <w:separator/>
      </w:r>
    </w:p>
  </w:endnote>
  <w:endnote w:type="continuationSeparator" w:id="0">
    <w:p w:rsidR="00500940" w:rsidRDefault="00500940" w:rsidP="00FD41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A2" w:rsidRDefault="00E968A2" w:rsidP="005420B5">
    <w:pPr>
      <w:pStyle w:val="Fuzeile"/>
      <w:jc w:val="center"/>
      <w:rPr>
        <w:sz w:val="18"/>
      </w:rPr>
    </w:pPr>
    <w:r w:rsidRPr="005420B5">
      <w:rPr>
        <w:noProof/>
        <w:sz w:val="18"/>
        <w:lang w:val="de-AT" w:eastAsia="de-AT"/>
      </w:rPr>
      <w:drawing>
        <wp:inline distT="0" distB="0" distL="0" distR="0" wp14:anchorId="2FFEA838" wp14:editId="57883134">
          <wp:extent cx="1464945" cy="342393"/>
          <wp:effectExtent l="0" t="0" r="1905" b="63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RO PROJECT for a wor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342393"/>
                  </a:xfrm>
                  <a:prstGeom prst="rect">
                    <a:avLst/>
                  </a:prstGeom>
                </pic:spPr>
              </pic:pic>
            </a:graphicData>
          </a:graphic>
        </wp:inline>
      </w:drawing>
    </w:r>
  </w:p>
  <w:p w:rsidR="00E968A2" w:rsidRDefault="00303509" w:rsidP="005420B5">
    <w:pPr>
      <w:pStyle w:val="Fuzeile"/>
      <w:jc w:val="center"/>
      <w:rPr>
        <w:sz w:val="18"/>
      </w:rPr>
    </w:pPr>
    <w:hyperlink r:id="rId2" w:history="1">
      <w:r w:rsidR="00E968A2" w:rsidRPr="005420B5">
        <w:rPr>
          <w:rStyle w:val="Hyperlink"/>
          <w:sz w:val="18"/>
        </w:rPr>
        <w:t>www.zeroproject.org</w:t>
      </w:r>
    </w:hyperlink>
  </w:p>
  <w:p w:rsidR="00E968A2" w:rsidRPr="005420B5" w:rsidRDefault="00303509" w:rsidP="005420B5">
    <w:pPr>
      <w:pStyle w:val="Fuzeile"/>
      <w:jc w:val="center"/>
      <w:rPr>
        <w:sz w:val="18"/>
      </w:rPr>
    </w:pPr>
    <w:hyperlink r:id="rId3" w:history="1">
      <w:r w:rsidR="00E968A2" w:rsidRPr="005420B5">
        <w:rPr>
          <w:rStyle w:val="Hyperlink"/>
          <w:sz w:val="18"/>
        </w:rPr>
        <w:t>office@zeroproject.org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40" w:rsidRDefault="00500940" w:rsidP="00FD416E">
      <w:pPr>
        <w:spacing w:before="0" w:after="0"/>
      </w:pPr>
      <w:r>
        <w:separator/>
      </w:r>
    </w:p>
  </w:footnote>
  <w:footnote w:type="continuationSeparator" w:id="0">
    <w:p w:rsidR="00500940" w:rsidRDefault="00500940" w:rsidP="00FD416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4F26"/>
    <w:multiLevelType w:val="hybridMultilevel"/>
    <w:tmpl w:val="793460B2"/>
    <w:lvl w:ilvl="0" w:tplc="59E61DA2">
      <w:start w:val="1"/>
      <w:numFmt w:val="bullet"/>
      <w:pStyle w:val="STandardLis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06B8D"/>
    <w:multiLevelType w:val="hybridMultilevel"/>
    <w:tmpl w:val="4C98E480"/>
    <w:lvl w:ilvl="0" w:tplc="0AFA9414">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570759D"/>
    <w:multiLevelType w:val="hybridMultilevel"/>
    <w:tmpl w:val="4ED845CE"/>
    <w:lvl w:ilvl="0" w:tplc="F5E61F2C">
      <w:numFmt w:val="bullet"/>
      <w:lvlText w:val="-"/>
      <w:lvlJc w:val="left"/>
      <w:pPr>
        <w:ind w:left="720" w:hanging="360"/>
      </w:pPr>
      <w:rPr>
        <w:rFonts w:ascii="Calibri" w:eastAsia="Times New Roman" w:hAnsi="Calibri"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3695173"/>
    <w:multiLevelType w:val="hybridMultilevel"/>
    <w:tmpl w:val="B49402DE"/>
    <w:lvl w:ilvl="0" w:tplc="CC56A25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FD21085"/>
    <w:multiLevelType w:val="hybridMultilevel"/>
    <w:tmpl w:val="088A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6E"/>
    <w:rsid w:val="00010DA3"/>
    <w:rsid w:val="000112C3"/>
    <w:rsid w:val="00012278"/>
    <w:rsid w:val="000577A0"/>
    <w:rsid w:val="000745DA"/>
    <w:rsid w:val="000A2B52"/>
    <w:rsid w:val="000A4A94"/>
    <w:rsid w:val="000A62C2"/>
    <w:rsid w:val="000B37B9"/>
    <w:rsid w:val="000C5168"/>
    <w:rsid w:val="000C59D4"/>
    <w:rsid w:val="00101308"/>
    <w:rsid w:val="00125E98"/>
    <w:rsid w:val="001455DA"/>
    <w:rsid w:val="0016303E"/>
    <w:rsid w:val="0018094B"/>
    <w:rsid w:val="001A35B7"/>
    <w:rsid w:val="001D2522"/>
    <w:rsid w:val="001D7A48"/>
    <w:rsid w:val="001D7DEF"/>
    <w:rsid w:val="001F7707"/>
    <w:rsid w:val="00212A96"/>
    <w:rsid w:val="00252030"/>
    <w:rsid w:val="00262A2A"/>
    <w:rsid w:val="00265699"/>
    <w:rsid w:val="002657CF"/>
    <w:rsid w:val="00285D80"/>
    <w:rsid w:val="002876A9"/>
    <w:rsid w:val="002A7D1C"/>
    <w:rsid w:val="002B189E"/>
    <w:rsid w:val="002B1B20"/>
    <w:rsid w:val="002C0E10"/>
    <w:rsid w:val="002D4ADC"/>
    <w:rsid w:val="00303509"/>
    <w:rsid w:val="00306850"/>
    <w:rsid w:val="0033159B"/>
    <w:rsid w:val="003472D7"/>
    <w:rsid w:val="00355C37"/>
    <w:rsid w:val="0039004C"/>
    <w:rsid w:val="00394E0F"/>
    <w:rsid w:val="003A246A"/>
    <w:rsid w:val="003A3CA7"/>
    <w:rsid w:val="003D767A"/>
    <w:rsid w:val="003E3EDD"/>
    <w:rsid w:val="003F5E68"/>
    <w:rsid w:val="00404DAC"/>
    <w:rsid w:val="0042526A"/>
    <w:rsid w:val="0043399A"/>
    <w:rsid w:val="0044453F"/>
    <w:rsid w:val="0044773F"/>
    <w:rsid w:val="00467EA9"/>
    <w:rsid w:val="00474B43"/>
    <w:rsid w:val="00475FE8"/>
    <w:rsid w:val="004831F7"/>
    <w:rsid w:val="004B6832"/>
    <w:rsid w:val="004C7F1D"/>
    <w:rsid w:val="004E6537"/>
    <w:rsid w:val="004E6D05"/>
    <w:rsid w:val="004F1CA1"/>
    <w:rsid w:val="00500940"/>
    <w:rsid w:val="005058D0"/>
    <w:rsid w:val="00522214"/>
    <w:rsid w:val="0052475F"/>
    <w:rsid w:val="00531539"/>
    <w:rsid w:val="005420B5"/>
    <w:rsid w:val="005659FB"/>
    <w:rsid w:val="005B15FB"/>
    <w:rsid w:val="005E1A5F"/>
    <w:rsid w:val="005F2EDC"/>
    <w:rsid w:val="0061178B"/>
    <w:rsid w:val="00630C21"/>
    <w:rsid w:val="00670ED7"/>
    <w:rsid w:val="00673C42"/>
    <w:rsid w:val="00693DD1"/>
    <w:rsid w:val="006A21D5"/>
    <w:rsid w:val="006C2B9B"/>
    <w:rsid w:val="006C50BC"/>
    <w:rsid w:val="006D3D59"/>
    <w:rsid w:val="006F2F80"/>
    <w:rsid w:val="006F54A3"/>
    <w:rsid w:val="00726A06"/>
    <w:rsid w:val="007701AD"/>
    <w:rsid w:val="00794297"/>
    <w:rsid w:val="00794D77"/>
    <w:rsid w:val="007C345F"/>
    <w:rsid w:val="007C67F0"/>
    <w:rsid w:val="007E2B88"/>
    <w:rsid w:val="007F68A8"/>
    <w:rsid w:val="00823C03"/>
    <w:rsid w:val="00832B5A"/>
    <w:rsid w:val="0083570B"/>
    <w:rsid w:val="0085055E"/>
    <w:rsid w:val="008555BE"/>
    <w:rsid w:val="00880B52"/>
    <w:rsid w:val="0088604C"/>
    <w:rsid w:val="00894D90"/>
    <w:rsid w:val="008A346A"/>
    <w:rsid w:val="008B6815"/>
    <w:rsid w:val="008C63F1"/>
    <w:rsid w:val="008E477C"/>
    <w:rsid w:val="00912C7F"/>
    <w:rsid w:val="0091375F"/>
    <w:rsid w:val="00923A22"/>
    <w:rsid w:val="00932E3F"/>
    <w:rsid w:val="009758A9"/>
    <w:rsid w:val="00984D57"/>
    <w:rsid w:val="009910BE"/>
    <w:rsid w:val="009A665C"/>
    <w:rsid w:val="009B039E"/>
    <w:rsid w:val="009B141F"/>
    <w:rsid w:val="009C469D"/>
    <w:rsid w:val="00A070DF"/>
    <w:rsid w:val="00A1323D"/>
    <w:rsid w:val="00A31D48"/>
    <w:rsid w:val="00A7669C"/>
    <w:rsid w:val="00A9420C"/>
    <w:rsid w:val="00A945ED"/>
    <w:rsid w:val="00AA0C6D"/>
    <w:rsid w:val="00AA45BB"/>
    <w:rsid w:val="00AD04BE"/>
    <w:rsid w:val="00AE11EB"/>
    <w:rsid w:val="00AE3D4C"/>
    <w:rsid w:val="00B049AC"/>
    <w:rsid w:val="00B15ADD"/>
    <w:rsid w:val="00B37F9D"/>
    <w:rsid w:val="00B74FCC"/>
    <w:rsid w:val="00B8494D"/>
    <w:rsid w:val="00BC3118"/>
    <w:rsid w:val="00C04A07"/>
    <w:rsid w:val="00C32400"/>
    <w:rsid w:val="00C337B3"/>
    <w:rsid w:val="00C64D12"/>
    <w:rsid w:val="00C742B2"/>
    <w:rsid w:val="00CB6175"/>
    <w:rsid w:val="00CB799B"/>
    <w:rsid w:val="00CC3E31"/>
    <w:rsid w:val="00CD2187"/>
    <w:rsid w:val="00CD329D"/>
    <w:rsid w:val="00CD7929"/>
    <w:rsid w:val="00CE0730"/>
    <w:rsid w:val="00CE49A3"/>
    <w:rsid w:val="00CE4AD9"/>
    <w:rsid w:val="00D06353"/>
    <w:rsid w:val="00D13FD2"/>
    <w:rsid w:val="00D25109"/>
    <w:rsid w:val="00D329FB"/>
    <w:rsid w:val="00D60797"/>
    <w:rsid w:val="00DD48E5"/>
    <w:rsid w:val="00DD5616"/>
    <w:rsid w:val="00DF452A"/>
    <w:rsid w:val="00DF6BB9"/>
    <w:rsid w:val="00E223A2"/>
    <w:rsid w:val="00E23274"/>
    <w:rsid w:val="00E416FF"/>
    <w:rsid w:val="00E75B66"/>
    <w:rsid w:val="00E948F3"/>
    <w:rsid w:val="00E968A2"/>
    <w:rsid w:val="00EA0809"/>
    <w:rsid w:val="00EB5327"/>
    <w:rsid w:val="00ED5536"/>
    <w:rsid w:val="00F13A29"/>
    <w:rsid w:val="00F22032"/>
    <w:rsid w:val="00F33D6C"/>
    <w:rsid w:val="00F446D8"/>
    <w:rsid w:val="00F71F64"/>
    <w:rsid w:val="00F758B1"/>
    <w:rsid w:val="00FA6085"/>
    <w:rsid w:val="00FD416E"/>
    <w:rsid w:val="00FE29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93B70F"/>
  <w15:docId w15:val="{F1B90D03-512B-4309-9702-F8E79EA7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D416E"/>
    <w:pPr>
      <w:suppressAutoHyphens/>
      <w:spacing w:before="360" w:after="360" w:line="240" w:lineRule="auto"/>
    </w:pPr>
    <w:rPr>
      <w:rFonts w:ascii="Calibri" w:eastAsia="Times New Roman" w:hAnsi="Calibri" w:cs="Calibri"/>
      <w:lang w:eastAsia="ar-SA"/>
    </w:rPr>
  </w:style>
  <w:style w:type="paragraph" w:styleId="berschrift1">
    <w:name w:val="heading 1"/>
    <w:basedOn w:val="Standard"/>
    <w:next w:val="Standard"/>
    <w:link w:val="berschrift1Zchn"/>
    <w:autoRedefine/>
    <w:uiPriority w:val="9"/>
    <w:qFormat/>
    <w:rsid w:val="005B15FB"/>
    <w:pPr>
      <w:keepNext/>
      <w:keepLines/>
      <w:spacing w:before="0" w:after="0"/>
      <w:outlineLvl w:val="0"/>
    </w:pPr>
    <w:rPr>
      <w:rFonts w:asciiTheme="minorHAnsi" w:eastAsiaTheme="majorEastAsia" w:hAnsiTheme="minorHAnsi" w:cstheme="majorBidi"/>
      <w:b/>
      <w:bCs/>
      <w:color w:val="82B840"/>
      <w:sz w:val="36"/>
      <w:szCs w:val="36"/>
      <w:lang w:val="en-GB" w:eastAsia="en-US"/>
    </w:rPr>
  </w:style>
  <w:style w:type="paragraph" w:styleId="berschrift2">
    <w:name w:val="heading 2"/>
    <w:basedOn w:val="Standard"/>
    <w:next w:val="Standard"/>
    <w:link w:val="berschrift2Zchn"/>
    <w:autoRedefine/>
    <w:uiPriority w:val="9"/>
    <w:unhideWhenUsed/>
    <w:qFormat/>
    <w:rsid w:val="005420B5"/>
    <w:pPr>
      <w:keepNext/>
      <w:keepLines/>
      <w:spacing w:before="240" w:after="240"/>
      <w:outlineLvl w:val="1"/>
    </w:pPr>
    <w:rPr>
      <w:rFonts w:asciiTheme="minorHAnsi" w:eastAsiaTheme="majorEastAsia" w:hAnsiTheme="minorHAnsi" w:cstheme="majorBidi"/>
      <w:b/>
      <w:bCs/>
      <w:color w:val="82B840"/>
      <w:sz w:val="26"/>
      <w:szCs w:val="26"/>
    </w:rPr>
  </w:style>
  <w:style w:type="paragraph" w:styleId="berschrift3">
    <w:name w:val="heading 3"/>
    <w:basedOn w:val="Standard"/>
    <w:next w:val="Standard"/>
    <w:link w:val="berschrift3Zchn"/>
    <w:autoRedefine/>
    <w:uiPriority w:val="9"/>
    <w:unhideWhenUsed/>
    <w:qFormat/>
    <w:rsid w:val="00CE0730"/>
    <w:pPr>
      <w:keepNext/>
      <w:keepLines/>
      <w:spacing w:before="120" w:after="120"/>
      <w:outlineLvl w:val="2"/>
    </w:pPr>
    <w:rPr>
      <w:rFonts w:asciiTheme="minorHAnsi" w:eastAsiaTheme="majorEastAsia" w:hAnsiTheme="minorHAnsi" w:cstheme="majorBidi"/>
      <w:b/>
      <w:bCs/>
      <w:color w:val="82B8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H1"/>
    <w:basedOn w:val="berschrift1"/>
    <w:autoRedefine/>
    <w:rsid w:val="0091375F"/>
    <w:pPr>
      <w:keepLines w:val="0"/>
      <w:spacing w:before="240" w:after="240"/>
    </w:pPr>
    <w:rPr>
      <w:rFonts w:ascii="Arial" w:eastAsia="Times New Roman" w:hAnsi="Arial" w:cs="Times New Roman"/>
      <w:color w:val="auto"/>
      <w:kern w:val="32"/>
      <w:sz w:val="22"/>
      <w:szCs w:val="32"/>
      <w:lang w:eastAsia="de-AT"/>
    </w:rPr>
  </w:style>
  <w:style w:type="character" w:customStyle="1" w:styleId="berschrift1Zchn">
    <w:name w:val="Überschrift 1 Zchn"/>
    <w:basedOn w:val="Absatz-Standardschriftart"/>
    <w:link w:val="berschrift1"/>
    <w:uiPriority w:val="9"/>
    <w:rsid w:val="005B15FB"/>
    <w:rPr>
      <w:rFonts w:eastAsiaTheme="majorEastAsia" w:cstheme="majorBidi"/>
      <w:b/>
      <w:bCs/>
      <w:color w:val="82B840"/>
      <w:sz w:val="36"/>
      <w:szCs w:val="36"/>
      <w:lang w:val="en-GB"/>
    </w:rPr>
  </w:style>
  <w:style w:type="paragraph" w:styleId="Sprechblasentext">
    <w:name w:val="Balloon Text"/>
    <w:basedOn w:val="Standard"/>
    <w:link w:val="SprechblasentextZchn"/>
    <w:uiPriority w:val="99"/>
    <w:semiHidden/>
    <w:unhideWhenUsed/>
    <w:rsid w:val="00FD416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16E"/>
    <w:rPr>
      <w:rFonts w:ascii="Tahoma" w:hAnsi="Tahoma" w:cs="Tahoma"/>
      <w:sz w:val="16"/>
      <w:szCs w:val="16"/>
    </w:rPr>
  </w:style>
  <w:style w:type="character" w:styleId="Fett">
    <w:name w:val="Strong"/>
    <w:uiPriority w:val="22"/>
    <w:qFormat/>
    <w:rsid w:val="00FD416E"/>
    <w:rPr>
      <w:b/>
      <w:bCs/>
    </w:rPr>
  </w:style>
  <w:style w:type="character" w:styleId="Hyperlink">
    <w:name w:val="Hyperlink"/>
    <w:rsid w:val="00FD416E"/>
    <w:rPr>
      <w:color w:val="000080"/>
      <w:u w:val="single"/>
    </w:rPr>
  </w:style>
  <w:style w:type="paragraph" w:styleId="Untertitel">
    <w:name w:val="Subtitle"/>
    <w:basedOn w:val="Standard"/>
    <w:next w:val="Standard"/>
    <w:link w:val="UntertitelZchn"/>
    <w:autoRedefine/>
    <w:uiPriority w:val="11"/>
    <w:qFormat/>
    <w:rsid w:val="00FD416E"/>
    <w:pPr>
      <w:numPr>
        <w:ilvl w:val="1"/>
      </w:numPr>
    </w:pPr>
    <w:rPr>
      <w:rFonts w:asciiTheme="minorHAnsi" w:eastAsiaTheme="majorEastAsia" w:hAnsiTheme="minorHAnsi" w:cstheme="majorBidi"/>
      <w:iCs/>
      <w:color w:val="829440"/>
      <w:sz w:val="24"/>
      <w:szCs w:val="24"/>
    </w:rPr>
  </w:style>
  <w:style w:type="character" w:customStyle="1" w:styleId="UntertitelZchn">
    <w:name w:val="Untertitel Zchn"/>
    <w:basedOn w:val="Absatz-Standardschriftart"/>
    <w:link w:val="Untertitel"/>
    <w:uiPriority w:val="11"/>
    <w:rsid w:val="00FD416E"/>
    <w:rPr>
      <w:rFonts w:eastAsiaTheme="majorEastAsia" w:cstheme="majorBidi"/>
      <w:iCs/>
      <w:color w:val="829440"/>
      <w:sz w:val="24"/>
      <w:szCs w:val="24"/>
      <w:lang w:eastAsia="ar-SA"/>
    </w:rPr>
  </w:style>
  <w:style w:type="character" w:customStyle="1" w:styleId="berschrift2Zchn">
    <w:name w:val="Überschrift 2 Zchn"/>
    <w:basedOn w:val="Absatz-Standardschriftart"/>
    <w:link w:val="berschrift2"/>
    <w:uiPriority w:val="9"/>
    <w:rsid w:val="005420B5"/>
    <w:rPr>
      <w:rFonts w:eastAsiaTheme="majorEastAsia" w:cstheme="majorBidi"/>
      <w:b/>
      <w:bCs/>
      <w:color w:val="82B840"/>
      <w:sz w:val="26"/>
      <w:szCs w:val="26"/>
      <w:lang w:eastAsia="ar-SA"/>
    </w:rPr>
  </w:style>
  <w:style w:type="paragraph" w:styleId="Kopfzeile">
    <w:name w:val="header"/>
    <w:basedOn w:val="Standard"/>
    <w:link w:val="KopfzeileZchn"/>
    <w:uiPriority w:val="99"/>
    <w:unhideWhenUsed/>
    <w:rsid w:val="00FD416E"/>
    <w:pPr>
      <w:tabs>
        <w:tab w:val="center" w:pos="4703"/>
        <w:tab w:val="right" w:pos="9406"/>
      </w:tabs>
      <w:spacing w:before="0" w:after="0"/>
    </w:pPr>
  </w:style>
  <w:style w:type="character" w:customStyle="1" w:styleId="KopfzeileZchn">
    <w:name w:val="Kopfzeile Zchn"/>
    <w:basedOn w:val="Absatz-Standardschriftart"/>
    <w:link w:val="Kopfzeile"/>
    <w:uiPriority w:val="99"/>
    <w:rsid w:val="00FD416E"/>
    <w:rPr>
      <w:rFonts w:ascii="Calibri" w:eastAsia="Times New Roman" w:hAnsi="Calibri" w:cs="Calibri"/>
      <w:lang w:eastAsia="ar-SA"/>
    </w:rPr>
  </w:style>
  <w:style w:type="paragraph" w:styleId="Fuzeile">
    <w:name w:val="footer"/>
    <w:basedOn w:val="Standard"/>
    <w:link w:val="FuzeileZchn"/>
    <w:uiPriority w:val="99"/>
    <w:unhideWhenUsed/>
    <w:rsid w:val="00FD416E"/>
    <w:pPr>
      <w:tabs>
        <w:tab w:val="center" w:pos="4703"/>
        <w:tab w:val="right" w:pos="9406"/>
      </w:tabs>
      <w:spacing w:before="0" w:after="0"/>
    </w:pPr>
  </w:style>
  <w:style w:type="character" w:customStyle="1" w:styleId="FuzeileZchn">
    <w:name w:val="Fußzeile Zchn"/>
    <w:basedOn w:val="Absatz-Standardschriftart"/>
    <w:link w:val="Fuzeile"/>
    <w:uiPriority w:val="99"/>
    <w:rsid w:val="00FD416E"/>
    <w:rPr>
      <w:rFonts w:ascii="Calibri" w:eastAsia="Times New Roman" w:hAnsi="Calibri" w:cs="Calibri"/>
      <w:lang w:eastAsia="ar-SA"/>
    </w:rPr>
  </w:style>
  <w:style w:type="paragraph" w:customStyle="1" w:styleId="Standardnarrow">
    <w:name w:val="Standard narrow"/>
    <w:basedOn w:val="Standard"/>
    <w:link w:val="StandardnarrowZchn"/>
    <w:autoRedefine/>
    <w:qFormat/>
    <w:rsid w:val="000745DA"/>
    <w:pPr>
      <w:widowControl w:val="0"/>
      <w:autoSpaceDE w:val="0"/>
      <w:spacing w:before="0" w:after="0" w:line="230" w:lineRule="auto"/>
    </w:pPr>
    <w:rPr>
      <w:rFonts w:asciiTheme="minorHAnsi" w:hAnsiTheme="minorHAnsi" w:cs="Arial"/>
      <w:color w:val="383838"/>
      <w:szCs w:val="20"/>
      <w:lang w:val="en-GB"/>
    </w:rPr>
  </w:style>
  <w:style w:type="table" w:styleId="Tabellenraster">
    <w:name w:val="Table Grid"/>
    <w:basedOn w:val="NormaleTabelle"/>
    <w:uiPriority w:val="59"/>
    <w:rsid w:val="00CB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narrowZchn">
    <w:name w:val="Standard narrow Zchn"/>
    <w:basedOn w:val="Absatz-Standardschriftart"/>
    <w:link w:val="Standardnarrow"/>
    <w:rsid w:val="000745DA"/>
    <w:rPr>
      <w:rFonts w:eastAsia="Times New Roman" w:cs="Arial"/>
      <w:color w:val="383838"/>
      <w:szCs w:val="20"/>
      <w:lang w:val="en-GB" w:eastAsia="ar-SA"/>
    </w:rPr>
  </w:style>
  <w:style w:type="paragraph" w:styleId="Listenabsatz">
    <w:name w:val="List Paragraph"/>
    <w:basedOn w:val="Standard"/>
    <w:uiPriority w:val="34"/>
    <w:qFormat/>
    <w:rsid w:val="00CB6175"/>
    <w:pPr>
      <w:ind w:left="720"/>
      <w:contextualSpacing/>
    </w:pPr>
  </w:style>
  <w:style w:type="paragraph" w:customStyle="1" w:styleId="STandardListe">
    <w:name w:val="STandard Liste"/>
    <w:basedOn w:val="Standardnarrow"/>
    <w:qFormat/>
    <w:rsid w:val="00CB6175"/>
    <w:pPr>
      <w:numPr>
        <w:numId w:val="1"/>
      </w:numPr>
      <w:ind w:left="453" w:hanging="340"/>
    </w:pPr>
  </w:style>
  <w:style w:type="character" w:customStyle="1" w:styleId="Kommentarzeichen1">
    <w:name w:val="Kommentarzeichen1"/>
    <w:rsid w:val="00DF452A"/>
    <w:rPr>
      <w:sz w:val="16"/>
      <w:szCs w:val="16"/>
    </w:rPr>
  </w:style>
  <w:style w:type="character" w:customStyle="1" w:styleId="berschrift3Zchn">
    <w:name w:val="Überschrift 3 Zchn"/>
    <w:basedOn w:val="Absatz-Standardschriftart"/>
    <w:link w:val="berschrift3"/>
    <w:uiPriority w:val="9"/>
    <w:rsid w:val="00CE0730"/>
    <w:rPr>
      <w:rFonts w:eastAsiaTheme="majorEastAsia" w:cstheme="majorBidi"/>
      <w:b/>
      <w:bCs/>
      <w:color w:val="82B840"/>
      <w:lang w:eastAsia="ar-SA"/>
    </w:rPr>
  </w:style>
  <w:style w:type="paragraph" w:styleId="StandardWeb">
    <w:name w:val="Normal (Web)"/>
    <w:basedOn w:val="Standard"/>
    <w:uiPriority w:val="99"/>
    <w:unhideWhenUsed/>
    <w:rsid w:val="000A2B52"/>
    <w:pPr>
      <w:suppressAutoHyphens w:val="0"/>
      <w:spacing w:before="100" w:beforeAutospacing="1" w:after="100" w:afterAutospacing="1"/>
    </w:pPr>
    <w:rPr>
      <w:rFonts w:ascii="Times New Roman"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4831F7"/>
    <w:rPr>
      <w:sz w:val="16"/>
      <w:szCs w:val="16"/>
    </w:rPr>
  </w:style>
  <w:style w:type="paragraph" w:styleId="Kommentartext">
    <w:name w:val="annotation text"/>
    <w:basedOn w:val="Standard"/>
    <w:link w:val="KommentartextZchn"/>
    <w:uiPriority w:val="99"/>
    <w:semiHidden/>
    <w:unhideWhenUsed/>
    <w:rsid w:val="004831F7"/>
    <w:rPr>
      <w:sz w:val="20"/>
      <w:szCs w:val="20"/>
    </w:rPr>
  </w:style>
  <w:style w:type="character" w:customStyle="1" w:styleId="KommentartextZchn">
    <w:name w:val="Kommentartext Zchn"/>
    <w:basedOn w:val="Absatz-Standardschriftart"/>
    <w:link w:val="Kommentartext"/>
    <w:uiPriority w:val="99"/>
    <w:semiHidden/>
    <w:rsid w:val="004831F7"/>
    <w:rPr>
      <w:rFonts w:ascii="Calibri" w:eastAsia="Times New Roman" w:hAnsi="Calibri" w:cs="Calibri"/>
      <w:sz w:val="20"/>
      <w:szCs w:val="20"/>
      <w:lang w:eastAsia="ar-SA"/>
    </w:rPr>
  </w:style>
  <w:style w:type="paragraph" w:styleId="Kommentarthema">
    <w:name w:val="annotation subject"/>
    <w:basedOn w:val="Kommentartext"/>
    <w:next w:val="Kommentartext"/>
    <w:link w:val="KommentarthemaZchn"/>
    <w:uiPriority w:val="99"/>
    <w:semiHidden/>
    <w:unhideWhenUsed/>
    <w:rsid w:val="004831F7"/>
    <w:rPr>
      <w:b/>
      <w:bCs/>
    </w:rPr>
  </w:style>
  <w:style w:type="character" w:customStyle="1" w:styleId="KommentarthemaZchn">
    <w:name w:val="Kommentarthema Zchn"/>
    <w:basedOn w:val="KommentartextZchn"/>
    <w:link w:val="Kommentarthema"/>
    <w:uiPriority w:val="99"/>
    <w:semiHidden/>
    <w:rsid w:val="004831F7"/>
    <w:rPr>
      <w:rFonts w:ascii="Calibri" w:eastAsia="Times New Roman"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7982">
      <w:bodyDiv w:val="1"/>
      <w:marLeft w:val="0"/>
      <w:marRight w:val="0"/>
      <w:marTop w:val="0"/>
      <w:marBottom w:val="0"/>
      <w:divBdr>
        <w:top w:val="none" w:sz="0" w:space="0" w:color="auto"/>
        <w:left w:val="none" w:sz="0" w:space="0" w:color="auto"/>
        <w:bottom w:val="none" w:sz="0" w:space="0" w:color="auto"/>
        <w:right w:val="none" w:sz="0" w:space="0" w:color="auto"/>
      </w:divBdr>
    </w:div>
    <w:div w:id="1662587487">
      <w:bodyDiv w:val="1"/>
      <w:marLeft w:val="0"/>
      <w:marRight w:val="0"/>
      <w:marTop w:val="0"/>
      <w:marBottom w:val="0"/>
      <w:divBdr>
        <w:top w:val="none" w:sz="0" w:space="0" w:color="auto"/>
        <w:left w:val="none" w:sz="0" w:space="0" w:color="auto"/>
        <w:bottom w:val="none" w:sz="0" w:space="0" w:color="auto"/>
        <w:right w:val="none" w:sz="0" w:space="0" w:color="auto"/>
      </w:divBdr>
      <w:divsChild>
        <w:div w:id="341012527">
          <w:marLeft w:val="0"/>
          <w:marRight w:val="0"/>
          <w:marTop w:val="0"/>
          <w:marBottom w:val="0"/>
          <w:divBdr>
            <w:top w:val="none" w:sz="0" w:space="0" w:color="auto"/>
            <w:left w:val="none" w:sz="0" w:space="0" w:color="auto"/>
            <w:bottom w:val="none" w:sz="0" w:space="0" w:color="auto"/>
            <w:right w:val="none" w:sz="0" w:space="0" w:color="auto"/>
          </w:divBdr>
          <w:divsChild>
            <w:div w:id="636573062">
              <w:marLeft w:val="0"/>
              <w:marRight w:val="0"/>
              <w:marTop w:val="0"/>
              <w:marBottom w:val="0"/>
              <w:divBdr>
                <w:top w:val="none" w:sz="0" w:space="0" w:color="auto"/>
                <w:left w:val="none" w:sz="0" w:space="0" w:color="auto"/>
                <w:bottom w:val="none" w:sz="0" w:space="0" w:color="auto"/>
                <w:right w:val="none" w:sz="0" w:space="0" w:color="auto"/>
              </w:divBdr>
              <w:divsChild>
                <w:div w:id="1740009407">
                  <w:marLeft w:val="0"/>
                  <w:marRight w:val="0"/>
                  <w:marTop w:val="0"/>
                  <w:marBottom w:val="0"/>
                  <w:divBdr>
                    <w:top w:val="none" w:sz="0" w:space="0" w:color="auto"/>
                    <w:left w:val="none" w:sz="0" w:space="0" w:color="auto"/>
                    <w:bottom w:val="none" w:sz="0" w:space="0" w:color="auto"/>
                    <w:right w:val="none" w:sz="0" w:space="0" w:color="auto"/>
                  </w:divBdr>
                  <w:divsChild>
                    <w:div w:id="729352856">
                      <w:marLeft w:val="0"/>
                      <w:marRight w:val="0"/>
                      <w:marTop w:val="0"/>
                      <w:marBottom w:val="0"/>
                      <w:divBdr>
                        <w:top w:val="none" w:sz="0" w:space="0" w:color="auto"/>
                        <w:left w:val="none" w:sz="0" w:space="0" w:color="auto"/>
                        <w:bottom w:val="none" w:sz="0" w:space="0" w:color="auto"/>
                        <w:right w:val="none" w:sz="0" w:space="0" w:color="auto"/>
                      </w:divBdr>
                      <w:divsChild>
                        <w:div w:id="1066145785">
                          <w:marLeft w:val="0"/>
                          <w:marRight w:val="0"/>
                          <w:marTop w:val="0"/>
                          <w:marBottom w:val="0"/>
                          <w:divBdr>
                            <w:top w:val="none" w:sz="0" w:space="0" w:color="auto"/>
                            <w:left w:val="none" w:sz="0" w:space="0" w:color="auto"/>
                            <w:bottom w:val="none" w:sz="0" w:space="0" w:color="auto"/>
                            <w:right w:val="none" w:sz="0" w:space="0" w:color="auto"/>
                          </w:divBdr>
                          <w:divsChild>
                            <w:div w:id="1276016246">
                              <w:marLeft w:val="0"/>
                              <w:marRight w:val="0"/>
                              <w:marTop w:val="0"/>
                              <w:marBottom w:val="0"/>
                              <w:divBdr>
                                <w:top w:val="none" w:sz="0" w:space="0" w:color="auto"/>
                                <w:left w:val="none" w:sz="0" w:space="0" w:color="auto"/>
                                <w:bottom w:val="none" w:sz="0" w:space="0" w:color="auto"/>
                                <w:right w:val="none" w:sz="0" w:space="0" w:color="auto"/>
                              </w:divBdr>
                              <w:divsChild>
                                <w:div w:id="7285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0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heindorf@zeroprojec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fembek@esslfound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eroprojec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zeroproject.org" TargetMode="External"/><Relationship Id="rId2" Type="http://schemas.openxmlformats.org/officeDocument/2006/relationships/hyperlink" Target="http://www.zeroprojec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53F6A9C11014149996D07FDAF016137" ma:contentTypeVersion="2" ma:contentTypeDescription="Ein neues Dokument erstellen." ma:contentTypeScope="" ma:versionID="3cfb380725c9eec68982154d761010f0">
  <xsd:schema xmlns:xsd="http://www.w3.org/2001/XMLSchema" xmlns:xs="http://www.w3.org/2001/XMLSchema" xmlns:p="http://schemas.microsoft.com/office/2006/metadata/properties" xmlns:ns2="52ccc631-08ef-4d0c-9b09-7a37d6b7c5da" targetNamespace="http://schemas.microsoft.com/office/2006/metadata/properties" ma:root="true" ma:fieldsID="5c028ab7a0b61f802c5e9f9b8503fc8b" ns2:_="">
    <xsd:import namespace="52ccc631-08ef-4d0c-9b09-7a37d6b7c5da"/>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cc631-08ef-4d0c-9b09-7a37d6b7c5d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C09C-1B58-464F-B473-B306E955782D}">
  <ds:schemaRefs>
    <ds:schemaRef ds:uri="http://purl.org/dc/elements/1.1/"/>
    <ds:schemaRef ds:uri="http://schemas.microsoft.com/office/2006/metadata/properties"/>
    <ds:schemaRef ds:uri="52ccc631-08ef-4d0c-9b09-7a37d6b7c5d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05FF56A-FD0E-4887-B04D-B194522F5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cc631-08ef-4d0c-9b09-7a37d6b7c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410E0-57C1-4570-926C-CB7523FB788E}">
  <ds:schemaRefs>
    <ds:schemaRef ds:uri="http://schemas.microsoft.com/sharepoint/v3/contenttype/forms"/>
  </ds:schemaRefs>
</ds:datastoreItem>
</file>

<file path=customXml/itemProps4.xml><?xml version="1.0" encoding="utf-8"?>
<ds:datastoreItem xmlns:ds="http://schemas.openxmlformats.org/officeDocument/2006/customXml" ds:itemID="{5AB755DE-0AE8-4B20-8235-E7538930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5644</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bauMax IS-IKT</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ZECHMEISTER Dagmar Fr.</dc:creator>
  <cp:lastModifiedBy>Michael Fembek</cp:lastModifiedBy>
  <cp:revision>2</cp:revision>
  <cp:lastPrinted>2015-02-24T12:58:00Z</cp:lastPrinted>
  <dcterms:created xsi:type="dcterms:W3CDTF">2016-12-06T08:39:00Z</dcterms:created>
  <dcterms:modified xsi:type="dcterms:W3CDTF">2016-12-06T08:39:00Z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0x010100A53F6A9C11014149996D07FDAF016137</vt:lpwstr>
  </property>
</Properties>
</file>